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E8B8A" w14:textId="77777777" w:rsidR="00BC1C85" w:rsidRDefault="00BC1C85" w:rsidP="001B6C04">
      <w:pPr>
        <w:jc w:val="center"/>
        <w:rPr>
          <w:b/>
          <w:sz w:val="37"/>
          <w:szCs w:val="37"/>
        </w:rPr>
      </w:pPr>
      <w:r>
        <w:rPr>
          <w:b/>
          <w:noProof/>
          <w:sz w:val="37"/>
          <w:szCs w:val="37"/>
        </w:rPr>
        <w:drawing>
          <wp:inline distT="0" distB="0" distL="0" distR="0" wp14:anchorId="71265E41" wp14:editId="67FAE1DE">
            <wp:extent cx="3200400" cy="66423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R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843" cy="66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BFCDB" w14:textId="77777777" w:rsidR="00BC1C85" w:rsidRPr="009B2161" w:rsidRDefault="00BC1C85" w:rsidP="001B6C04">
      <w:pPr>
        <w:jc w:val="center"/>
        <w:rPr>
          <w:b/>
          <w:sz w:val="16"/>
          <w:szCs w:val="16"/>
        </w:rPr>
      </w:pPr>
    </w:p>
    <w:p w14:paraId="7F304196" w14:textId="77777777" w:rsidR="00BC1C85" w:rsidRDefault="00BC1C85" w:rsidP="001B6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Division of Rehabilitative Services</w:t>
      </w:r>
    </w:p>
    <w:p w14:paraId="79510436" w14:textId="77777777" w:rsidR="001B6C04" w:rsidRPr="00BC1C85" w:rsidRDefault="001B6C04" w:rsidP="001B6C04">
      <w:pPr>
        <w:jc w:val="center"/>
        <w:rPr>
          <w:b/>
          <w:sz w:val="28"/>
          <w:szCs w:val="28"/>
        </w:rPr>
      </w:pPr>
      <w:r w:rsidRPr="00BC1C85">
        <w:rPr>
          <w:b/>
          <w:sz w:val="28"/>
          <w:szCs w:val="28"/>
        </w:rPr>
        <w:t>Employment Service Organization Steering Committee (ESOSC)</w:t>
      </w:r>
    </w:p>
    <w:p w14:paraId="341B7B09" w14:textId="77777777" w:rsidR="00DC2CB4" w:rsidRPr="00DC2CB4" w:rsidRDefault="00DC2CB4" w:rsidP="00DC2CB4">
      <w:pPr>
        <w:spacing w:after="0"/>
        <w:jc w:val="center"/>
        <w:rPr>
          <w:sz w:val="24"/>
          <w:szCs w:val="24"/>
        </w:rPr>
      </w:pPr>
      <w:r w:rsidRPr="00DC2CB4">
        <w:rPr>
          <w:sz w:val="24"/>
          <w:szCs w:val="24"/>
        </w:rPr>
        <w:t>Due to the active state of emergency, this is an electronic meeting pursuant to Item 4-0.01 of the 2020 Appropriation Act.</w:t>
      </w:r>
    </w:p>
    <w:p w14:paraId="1D4BE602" w14:textId="77777777" w:rsidR="001B6C04" w:rsidRPr="00BC1C85" w:rsidRDefault="00BC1C85" w:rsidP="00BC1C85">
      <w:pPr>
        <w:spacing w:after="0"/>
        <w:jc w:val="center"/>
        <w:rPr>
          <w:sz w:val="24"/>
          <w:szCs w:val="24"/>
        </w:rPr>
      </w:pPr>
      <w:r w:rsidRPr="00BC1C85">
        <w:rPr>
          <w:sz w:val="24"/>
          <w:szCs w:val="24"/>
        </w:rPr>
        <w:t>Tuesday,</w:t>
      </w:r>
      <w:r w:rsidR="009E60E0">
        <w:rPr>
          <w:sz w:val="24"/>
          <w:szCs w:val="24"/>
        </w:rPr>
        <w:t xml:space="preserve"> January 12, 2021</w:t>
      </w:r>
    </w:p>
    <w:p w14:paraId="03C3971F" w14:textId="1395F6FE" w:rsidR="001B6C04" w:rsidRDefault="00E90232" w:rsidP="00BC1C8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10:00 a.m. – 2</w:t>
      </w:r>
      <w:r w:rsidR="001B6C04" w:rsidRPr="00BC1C85">
        <w:rPr>
          <w:sz w:val="24"/>
          <w:szCs w:val="24"/>
        </w:rPr>
        <w:t>:00 p.m.</w:t>
      </w:r>
    </w:p>
    <w:p w14:paraId="0189432D" w14:textId="77777777" w:rsidR="00D235B5" w:rsidRPr="00BC1C85" w:rsidRDefault="00D235B5" w:rsidP="00BC1C85">
      <w:pPr>
        <w:spacing w:after="0"/>
        <w:jc w:val="center"/>
        <w:rPr>
          <w:sz w:val="24"/>
          <w:szCs w:val="24"/>
        </w:rPr>
      </w:pPr>
    </w:p>
    <w:p w14:paraId="09E2D0B2" w14:textId="77777777" w:rsidR="001B6C04" w:rsidRPr="00BC1C85" w:rsidRDefault="00BC1C85" w:rsidP="001B6C04">
      <w:pPr>
        <w:jc w:val="center"/>
        <w:rPr>
          <w:b/>
          <w:sz w:val="28"/>
          <w:szCs w:val="28"/>
        </w:rPr>
      </w:pPr>
      <w:r w:rsidRPr="00BC1C85">
        <w:rPr>
          <w:b/>
          <w:sz w:val="28"/>
          <w:szCs w:val="28"/>
        </w:rPr>
        <w:t>Minutes</w:t>
      </w:r>
    </w:p>
    <w:p w14:paraId="5D6CEABF" w14:textId="77777777" w:rsidR="007A41A8" w:rsidRDefault="00BC1C85" w:rsidP="007A41A8">
      <w:pPr>
        <w:spacing w:after="0" w:line="240" w:lineRule="auto"/>
        <w:ind w:left="-360"/>
        <w:rPr>
          <w:sz w:val="20"/>
          <w:szCs w:val="20"/>
        </w:rPr>
      </w:pPr>
      <w:r w:rsidRPr="009B2161">
        <w:rPr>
          <w:b/>
          <w:sz w:val="20"/>
          <w:szCs w:val="20"/>
          <w:u w:val="single"/>
        </w:rPr>
        <w:t>Members Present:</w:t>
      </w:r>
      <w:r w:rsidRPr="0032058A">
        <w:rPr>
          <w:sz w:val="20"/>
          <w:szCs w:val="20"/>
          <w:u w:val="single"/>
        </w:rPr>
        <w:t xml:space="preserve"> </w:t>
      </w:r>
      <w:r w:rsidRPr="0032058A">
        <w:rPr>
          <w:sz w:val="20"/>
          <w:szCs w:val="20"/>
        </w:rPr>
        <w:t xml:space="preserve">Shirley Lyons, Chuck McElroy, Alan Hargraves, Joanne </w:t>
      </w:r>
      <w:proofErr w:type="spellStart"/>
      <w:r w:rsidRPr="0032058A">
        <w:rPr>
          <w:sz w:val="20"/>
          <w:szCs w:val="20"/>
        </w:rPr>
        <w:t>Aceto</w:t>
      </w:r>
      <w:proofErr w:type="spellEnd"/>
      <w:r w:rsidRPr="0032058A">
        <w:rPr>
          <w:sz w:val="20"/>
          <w:szCs w:val="20"/>
        </w:rPr>
        <w:t>, Meg</w:t>
      </w:r>
      <w:r w:rsidR="00FA787A">
        <w:rPr>
          <w:sz w:val="20"/>
          <w:szCs w:val="20"/>
        </w:rPr>
        <w:t xml:space="preserve">an Bergen, Chris </w:t>
      </w:r>
      <w:proofErr w:type="spellStart"/>
      <w:r w:rsidR="00FA787A">
        <w:rPr>
          <w:sz w:val="20"/>
          <w:szCs w:val="20"/>
        </w:rPr>
        <w:t>Lavach</w:t>
      </w:r>
      <w:proofErr w:type="spellEnd"/>
      <w:r w:rsidRPr="0032058A">
        <w:rPr>
          <w:sz w:val="20"/>
          <w:szCs w:val="20"/>
        </w:rPr>
        <w:t>,  Jason Harper</w:t>
      </w:r>
      <w:r w:rsidR="00DC2CB4">
        <w:rPr>
          <w:sz w:val="20"/>
          <w:szCs w:val="20"/>
        </w:rPr>
        <w:t>, Robin Metcalf, Teresa Hall</w:t>
      </w:r>
      <w:r w:rsidR="00873C56">
        <w:rPr>
          <w:sz w:val="20"/>
          <w:szCs w:val="20"/>
        </w:rPr>
        <w:t>, Stephanie Hoer</w:t>
      </w:r>
    </w:p>
    <w:p w14:paraId="36767B90" w14:textId="77777777" w:rsidR="00873C56" w:rsidRDefault="00873C56" w:rsidP="007A41A8">
      <w:pPr>
        <w:spacing w:after="0" w:line="240" w:lineRule="auto"/>
        <w:ind w:left="-360"/>
        <w:rPr>
          <w:sz w:val="20"/>
          <w:szCs w:val="20"/>
        </w:rPr>
      </w:pPr>
    </w:p>
    <w:p w14:paraId="7A6F211F" w14:textId="77777777" w:rsidR="00873C56" w:rsidRPr="00873C56" w:rsidRDefault="00873C56" w:rsidP="007A41A8">
      <w:pPr>
        <w:spacing w:after="0" w:line="240" w:lineRule="auto"/>
        <w:ind w:left="-360"/>
        <w:rPr>
          <w:sz w:val="20"/>
          <w:szCs w:val="20"/>
        </w:rPr>
      </w:pPr>
      <w:r w:rsidRPr="009B2161">
        <w:rPr>
          <w:b/>
          <w:sz w:val="20"/>
          <w:szCs w:val="20"/>
          <w:u w:val="single"/>
        </w:rPr>
        <w:t xml:space="preserve">Members </w:t>
      </w:r>
      <w:r>
        <w:rPr>
          <w:b/>
          <w:sz w:val="20"/>
          <w:szCs w:val="20"/>
          <w:u w:val="single"/>
        </w:rPr>
        <w:t>Absent</w:t>
      </w:r>
      <w:r w:rsidRPr="009B2161">
        <w:rPr>
          <w:b/>
          <w:sz w:val="20"/>
          <w:szCs w:val="20"/>
          <w:u w:val="single"/>
        </w:rPr>
        <w:t>: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Jim </w:t>
      </w:r>
      <w:proofErr w:type="spellStart"/>
      <w:r>
        <w:rPr>
          <w:sz w:val="20"/>
          <w:szCs w:val="20"/>
        </w:rPr>
        <w:t>Fenerty</w:t>
      </w:r>
      <w:proofErr w:type="spellEnd"/>
    </w:p>
    <w:p w14:paraId="14568BFD" w14:textId="77777777" w:rsidR="0032058A" w:rsidRPr="0032058A" w:rsidRDefault="0032058A" w:rsidP="00BC1C85">
      <w:pPr>
        <w:spacing w:after="0" w:line="240" w:lineRule="auto"/>
        <w:ind w:left="-360"/>
        <w:rPr>
          <w:sz w:val="20"/>
          <w:szCs w:val="20"/>
          <w:u w:val="single"/>
        </w:rPr>
      </w:pPr>
    </w:p>
    <w:p w14:paraId="574527C6" w14:textId="77777777" w:rsidR="00DC2CB4" w:rsidRDefault="0032058A" w:rsidP="0032058A">
      <w:pPr>
        <w:spacing w:after="0" w:line="240" w:lineRule="auto"/>
        <w:ind w:left="-360"/>
        <w:rPr>
          <w:sz w:val="20"/>
          <w:szCs w:val="20"/>
        </w:rPr>
      </w:pPr>
      <w:r w:rsidRPr="009B2161">
        <w:rPr>
          <w:b/>
          <w:sz w:val="20"/>
          <w:szCs w:val="20"/>
          <w:u w:val="single"/>
        </w:rPr>
        <w:t>Guests Attending</w:t>
      </w:r>
      <w:r w:rsidRPr="009B2161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B3427F">
        <w:rPr>
          <w:sz w:val="20"/>
          <w:szCs w:val="20"/>
        </w:rPr>
        <w:t>The ESOSC meeting was streamed live to You Tube for public viewing.</w:t>
      </w:r>
      <w:r w:rsidR="00B3427F" w:rsidRPr="00282916">
        <w:rPr>
          <w:rFonts w:asciiTheme="minorHAnsi" w:eastAsiaTheme="minorHAnsi" w:hAnsiTheme="minorHAnsi" w:cstheme="minorBidi"/>
        </w:rPr>
        <w:t xml:space="preserve"> </w:t>
      </w:r>
      <w:hyperlink r:id="rId7" w:history="1">
        <w:r w:rsidR="00B3427F" w:rsidRPr="00282916">
          <w:rPr>
            <w:rFonts w:ascii="Times New Roman" w:eastAsiaTheme="minorHAnsi" w:hAnsi="Times New Roman"/>
            <w:color w:val="0000FF"/>
            <w:u w:val="single"/>
          </w:rPr>
          <w:t>www.youtube.com/vadrs/videos</w:t>
        </w:r>
      </w:hyperlink>
    </w:p>
    <w:p w14:paraId="1313BFFB" w14:textId="77777777" w:rsidR="00DC2CB4" w:rsidRDefault="00DC2CB4" w:rsidP="0032058A">
      <w:pPr>
        <w:spacing w:after="0" w:line="240" w:lineRule="auto"/>
        <w:ind w:left="-360"/>
        <w:rPr>
          <w:b/>
          <w:sz w:val="20"/>
          <w:szCs w:val="20"/>
          <w:u w:val="single"/>
        </w:rPr>
      </w:pPr>
    </w:p>
    <w:p w14:paraId="77B8CCFB" w14:textId="114E6E2B" w:rsidR="0032058A" w:rsidRPr="0032058A" w:rsidRDefault="0032058A" w:rsidP="0032058A">
      <w:pPr>
        <w:spacing w:after="0" w:line="240" w:lineRule="auto"/>
        <w:ind w:left="-360"/>
        <w:rPr>
          <w:sz w:val="20"/>
          <w:szCs w:val="20"/>
        </w:rPr>
      </w:pPr>
      <w:r w:rsidRPr="009B2161">
        <w:rPr>
          <w:b/>
          <w:sz w:val="20"/>
          <w:szCs w:val="20"/>
          <w:u w:val="single"/>
        </w:rPr>
        <w:t xml:space="preserve">DRS Staff </w:t>
      </w:r>
      <w:r w:rsidR="00E90232" w:rsidRPr="009B2161">
        <w:rPr>
          <w:b/>
          <w:sz w:val="20"/>
          <w:szCs w:val="20"/>
          <w:u w:val="single"/>
        </w:rPr>
        <w:t>Attending</w:t>
      </w:r>
      <w:r w:rsidR="00E90232">
        <w:rPr>
          <w:b/>
          <w:sz w:val="20"/>
          <w:szCs w:val="20"/>
          <w:u w:val="single"/>
        </w:rPr>
        <w:t>;</w:t>
      </w:r>
      <w:r w:rsidR="00B3427F" w:rsidRPr="00B3427F">
        <w:rPr>
          <w:sz w:val="20"/>
          <w:szCs w:val="20"/>
        </w:rPr>
        <w:t xml:space="preserve"> Dale Batten, </w:t>
      </w:r>
      <w:r w:rsidRPr="0032058A">
        <w:rPr>
          <w:sz w:val="20"/>
          <w:szCs w:val="20"/>
        </w:rPr>
        <w:t xml:space="preserve">Donna </w:t>
      </w:r>
      <w:proofErr w:type="spellStart"/>
      <w:r w:rsidRPr="0032058A">
        <w:rPr>
          <w:sz w:val="20"/>
          <w:szCs w:val="20"/>
        </w:rPr>
        <w:t>Bonessi</w:t>
      </w:r>
      <w:proofErr w:type="spellEnd"/>
      <w:r w:rsidRPr="0032058A">
        <w:rPr>
          <w:sz w:val="20"/>
          <w:szCs w:val="20"/>
        </w:rPr>
        <w:t>, Anita Mundy</w:t>
      </w:r>
      <w:r w:rsidR="00ED422B">
        <w:rPr>
          <w:sz w:val="20"/>
          <w:szCs w:val="20"/>
        </w:rPr>
        <w:t xml:space="preserve">, </w:t>
      </w:r>
      <w:proofErr w:type="spellStart"/>
      <w:r w:rsidR="00ED422B">
        <w:rPr>
          <w:sz w:val="20"/>
          <w:szCs w:val="20"/>
        </w:rPr>
        <w:t>Dionca</w:t>
      </w:r>
      <w:proofErr w:type="spellEnd"/>
      <w:r w:rsidR="00ED422B">
        <w:rPr>
          <w:sz w:val="20"/>
          <w:szCs w:val="20"/>
        </w:rPr>
        <w:t xml:space="preserve"> Coleman (</w:t>
      </w:r>
      <w:r w:rsidR="00E90232">
        <w:rPr>
          <w:sz w:val="20"/>
          <w:szCs w:val="20"/>
        </w:rPr>
        <w:t xml:space="preserve">YouTube </w:t>
      </w:r>
      <w:r w:rsidR="00ED422B">
        <w:rPr>
          <w:sz w:val="20"/>
          <w:szCs w:val="20"/>
        </w:rPr>
        <w:t>monitor)</w:t>
      </w:r>
    </w:p>
    <w:p w14:paraId="079CC05C" w14:textId="77777777" w:rsidR="00BC1C85" w:rsidRDefault="00BC1C85" w:rsidP="00BC1C85">
      <w:pPr>
        <w:ind w:left="-360"/>
        <w:rPr>
          <w:b/>
          <w:szCs w:val="28"/>
        </w:rPr>
      </w:pPr>
    </w:p>
    <w:p w14:paraId="238C309D" w14:textId="77777777" w:rsidR="0032058A" w:rsidRPr="00623E46" w:rsidRDefault="0032058A" w:rsidP="005A7E35">
      <w:pPr>
        <w:spacing w:after="0"/>
        <w:ind w:left="-360"/>
        <w:jc w:val="both"/>
        <w:rPr>
          <w:b/>
          <w:sz w:val="24"/>
          <w:szCs w:val="24"/>
        </w:rPr>
      </w:pPr>
      <w:r w:rsidRPr="00623E46">
        <w:rPr>
          <w:b/>
          <w:sz w:val="24"/>
          <w:szCs w:val="24"/>
        </w:rPr>
        <w:t>Full Committee Call to Order and Introductions</w:t>
      </w:r>
      <w:r w:rsidR="00623E46" w:rsidRPr="00623E46">
        <w:rPr>
          <w:b/>
          <w:sz w:val="24"/>
          <w:szCs w:val="24"/>
        </w:rPr>
        <w:tab/>
      </w:r>
      <w:r w:rsidR="00623E46" w:rsidRPr="00623E46">
        <w:rPr>
          <w:b/>
          <w:sz w:val="24"/>
          <w:szCs w:val="24"/>
        </w:rPr>
        <w:tab/>
      </w:r>
      <w:r w:rsidR="00623E46" w:rsidRPr="00623E46">
        <w:rPr>
          <w:b/>
          <w:sz w:val="24"/>
          <w:szCs w:val="24"/>
        </w:rPr>
        <w:tab/>
      </w:r>
      <w:r w:rsidR="00623E46" w:rsidRPr="00623E46">
        <w:rPr>
          <w:b/>
          <w:sz w:val="24"/>
          <w:szCs w:val="24"/>
        </w:rPr>
        <w:tab/>
      </w:r>
      <w:r w:rsidR="00623E46" w:rsidRPr="00623E46">
        <w:rPr>
          <w:b/>
          <w:sz w:val="24"/>
          <w:szCs w:val="24"/>
        </w:rPr>
        <w:tab/>
      </w:r>
      <w:r w:rsidR="00D63988">
        <w:rPr>
          <w:b/>
          <w:sz w:val="24"/>
          <w:szCs w:val="24"/>
        </w:rPr>
        <w:t xml:space="preserve">     </w:t>
      </w:r>
      <w:r w:rsidR="00623E46" w:rsidRPr="00623E46">
        <w:rPr>
          <w:b/>
          <w:sz w:val="24"/>
          <w:szCs w:val="24"/>
        </w:rPr>
        <w:t>Shirley Lyons, Chair</w:t>
      </w:r>
    </w:p>
    <w:p w14:paraId="5431AA6F" w14:textId="77777777" w:rsidR="00D92F4A" w:rsidRPr="00623E46" w:rsidRDefault="00623E46" w:rsidP="005A7E35">
      <w:pPr>
        <w:spacing w:after="0" w:line="240" w:lineRule="auto"/>
        <w:ind w:left="-360"/>
        <w:jc w:val="both"/>
        <w:rPr>
          <w:sz w:val="24"/>
          <w:szCs w:val="24"/>
        </w:rPr>
      </w:pPr>
      <w:r w:rsidRPr="00623E46">
        <w:rPr>
          <w:sz w:val="24"/>
          <w:szCs w:val="24"/>
        </w:rPr>
        <w:t>Chair Shirley Lyons called the meeting to order at 10:</w:t>
      </w:r>
      <w:r w:rsidR="003C11D5">
        <w:rPr>
          <w:sz w:val="24"/>
          <w:szCs w:val="24"/>
        </w:rPr>
        <w:t>15</w:t>
      </w:r>
      <w:r w:rsidRPr="00623E46">
        <w:rPr>
          <w:sz w:val="24"/>
          <w:szCs w:val="24"/>
        </w:rPr>
        <w:t xml:space="preserve"> a.m. and welcomed members and guests. </w:t>
      </w:r>
      <w:r w:rsidR="00FA787A">
        <w:rPr>
          <w:sz w:val="24"/>
          <w:szCs w:val="24"/>
        </w:rPr>
        <w:t xml:space="preserve">Shirley asked members and expected guests to acknowledge they were present when called. </w:t>
      </w:r>
    </w:p>
    <w:p w14:paraId="10645565" w14:textId="77777777" w:rsidR="00D92F4A" w:rsidRPr="00623E46" w:rsidRDefault="00D92F4A" w:rsidP="005A7E35">
      <w:pPr>
        <w:spacing w:after="0" w:line="240" w:lineRule="auto"/>
        <w:ind w:left="-360"/>
        <w:jc w:val="both"/>
        <w:rPr>
          <w:sz w:val="24"/>
          <w:szCs w:val="24"/>
        </w:rPr>
      </w:pPr>
    </w:p>
    <w:p w14:paraId="742CBAD6" w14:textId="77777777" w:rsidR="001B6C04" w:rsidRDefault="001B6C04" w:rsidP="005A7E35">
      <w:pPr>
        <w:spacing w:after="0" w:line="240" w:lineRule="auto"/>
        <w:ind w:left="-360"/>
        <w:jc w:val="both"/>
        <w:rPr>
          <w:b/>
          <w:sz w:val="24"/>
          <w:szCs w:val="24"/>
        </w:rPr>
      </w:pPr>
      <w:r w:rsidRPr="00623E46">
        <w:rPr>
          <w:b/>
          <w:sz w:val="24"/>
          <w:szCs w:val="24"/>
        </w:rPr>
        <w:t>Approve Meetin</w:t>
      </w:r>
      <w:r w:rsidR="00623E46" w:rsidRPr="00623E46">
        <w:rPr>
          <w:b/>
          <w:sz w:val="24"/>
          <w:szCs w:val="24"/>
        </w:rPr>
        <w:t xml:space="preserve">g Minutes from </w:t>
      </w:r>
      <w:r w:rsidR="003C11D5">
        <w:rPr>
          <w:b/>
          <w:sz w:val="24"/>
          <w:szCs w:val="24"/>
        </w:rPr>
        <w:t>October 6</w:t>
      </w:r>
      <w:r w:rsidR="00B3427F">
        <w:rPr>
          <w:b/>
          <w:sz w:val="24"/>
          <w:szCs w:val="24"/>
        </w:rPr>
        <w:t>, 2020</w:t>
      </w:r>
      <w:r w:rsidR="00623E46" w:rsidRPr="00623E46">
        <w:rPr>
          <w:b/>
          <w:sz w:val="24"/>
          <w:szCs w:val="24"/>
        </w:rPr>
        <w:tab/>
      </w:r>
      <w:r w:rsidR="00623E46" w:rsidRPr="00623E46">
        <w:rPr>
          <w:b/>
          <w:sz w:val="24"/>
          <w:szCs w:val="24"/>
        </w:rPr>
        <w:tab/>
      </w:r>
      <w:r w:rsidR="00623E46" w:rsidRPr="00623E46">
        <w:rPr>
          <w:b/>
          <w:sz w:val="24"/>
          <w:szCs w:val="24"/>
        </w:rPr>
        <w:tab/>
      </w:r>
      <w:r w:rsidR="00623E46">
        <w:rPr>
          <w:b/>
          <w:sz w:val="24"/>
          <w:szCs w:val="24"/>
        </w:rPr>
        <w:t xml:space="preserve">            </w:t>
      </w:r>
      <w:r w:rsidR="00D63988">
        <w:rPr>
          <w:b/>
          <w:sz w:val="24"/>
          <w:szCs w:val="24"/>
        </w:rPr>
        <w:t xml:space="preserve">      </w:t>
      </w:r>
      <w:r w:rsidRPr="00623E46">
        <w:rPr>
          <w:b/>
          <w:sz w:val="24"/>
          <w:szCs w:val="24"/>
        </w:rPr>
        <w:t>Shirley Lyons</w:t>
      </w:r>
      <w:r w:rsidR="00623E46" w:rsidRPr="00623E46">
        <w:rPr>
          <w:b/>
          <w:sz w:val="24"/>
          <w:szCs w:val="24"/>
        </w:rPr>
        <w:t>, Chair</w:t>
      </w:r>
    </w:p>
    <w:p w14:paraId="730897F4" w14:textId="1CB6ECED" w:rsidR="00623E46" w:rsidRPr="00623E46" w:rsidRDefault="00623E46" w:rsidP="005A7E35">
      <w:pPr>
        <w:spacing w:after="0" w:line="240" w:lineRule="auto"/>
        <w:ind w:left="-360"/>
        <w:jc w:val="both"/>
        <w:rPr>
          <w:sz w:val="24"/>
          <w:szCs w:val="24"/>
        </w:rPr>
      </w:pPr>
      <w:r w:rsidRPr="005F74A3">
        <w:rPr>
          <w:sz w:val="24"/>
          <w:szCs w:val="24"/>
        </w:rPr>
        <w:t xml:space="preserve">The Committee reviewed a draft of the </w:t>
      </w:r>
      <w:r w:rsidR="00FD6F95" w:rsidRPr="005F74A3">
        <w:rPr>
          <w:sz w:val="24"/>
          <w:szCs w:val="24"/>
        </w:rPr>
        <w:t>m</w:t>
      </w:r>
      <w:r w:rsidRPr="005F74A3">
        <w:rPr>
          <w:sz w:val="24"/>
          <w:szCs w:val="24"/>
        </w:rPr>
        <w:t xml:space="preserve">eeting </w:t>
      </w:r>
      <w:r w:rsidR="00FD6F95" w:rsidRPr="005F74A3">
        <w:rPr>
          <w:sz w:val="24"/>
          <w:szCs w:val="24"/>
        </w:rPr>
        <w:t>m</w:t>
      </w:r>
      <w:r w:rsidRPr="005F74A3">
        <w:rPr>
          <w:sz w:val="24"/>
          <w:szCs w:val="24"/>
        </w:rPr>
        <w:t xml:space="preserve">inutes dated </w:t>
      </w:r>
      <w:r w:rsidR="003C11D5" w:rsidRPr="005F74A3">
        <w:rPr>
          <w:sz w:val="24"/>
          <w:szCs w:val="24"/>
        </w:rPr>
        <w:t>October 6</w:t>
      </w:r>
      <w:r w:rsidR="008251F5" w:rsidRPr="005F74A3">
        <w:rPr>
          <w:sz w:val="24"/>
          <w:szCs w:val="24"/>
        </w:rPr>
        <w:t>, 2020</w:t>
      </w:r>
      <w:r w:rsidRPr="005F74A3">
        <w:rPr>
          <w:sz w:val="24"/>
          <w:szCs w:val="24"/>
        </w:rPr>
        <w:t>.</w:t>
      </w:r>
      <w:r w:rsidR="008251F5" w:rsidRPr="005F74A3">
        <w:rPr>
          <w:sz w:val="24"/>
          <w:szCs w:val="24"/>
        </w:rPr>
        <w:t xml:space="preserve"> There were no corrections to the </w:t>
      </w:r>
      <w:r w:rsidR="00FD6F95" w:rsidRPr="005F74A3">
        <w:rPr>
          <w:sz w:val="24"/>
          <w:szCs w:val="24"/>
        </w:rPr>
        <w:t>m</w:t>
      </w:r>
      <w:r w:rsidR="008251F5" w:rsidRPr="005F74A3">
        <w:rPr>
          <w:sz w:val="24"/>
          <w:szCs w:val="24"/>
        </w:rPr>
        <w:t>inutes.</w:t>
      </w:r>
      <w:r w:rsidRPr="005F74A3">
        <w:rPr>
          <w:sz w:val="24"/>
          <w:szCs w:val="24"/>
        </w:rPr>
        <w:t xml:space="preserve"> A motion was made by </w:t>
      </w:r>
      <w:r w:rsidR="005F74A3" w:rsidRPr="005F74A3">
        <w:rPr>
          <w:sz w:val="24"/>
          <w:szCs w:val="24"/>
        </w:rPr>
        <w:t xml:space="preserve">Chuck McElroy </w:t>
      </w:r>
      <w:r w:rsidRPr="005F74A3">
        <w:rPr>
          <w:sz w:val="24"/>
          <w:szCs w:val="24"/>
        </w:rPr>
        <w:t xml:space="preserve">to approve the </w:t>
      </w:r>
      <w:r w:rsidR="00FD6F95" w:rsidRPr="005F74A3">
        <w:rPr>
          <w:sz w:val="24"/>
          <w:szCs w:val="24"/>
        </w:rPr>
        <w:t>m</w:t>
      </w:r>
      <w:r w:rsidRPr="005F74A3">
        <w:rPr>
          <w:sz w:val="24"/>
          <w:szCs w:val="24"/>
        </w:rPr>
        <w:t xml:space="preserve">inutes as written. </w:t>
      </w:r>
      <w:r w:rsidR="005F74A3" w:rsidRPr="005F74A3">
        <w:rPr>
          <w:sz w:val="24"/>
          <w:szCs w:val="24"/>
        </w:rPr>
        <w:t>Jason Harper</w:t>
      </w:r>
      <w:r w:rsidRPr="005F74A3">
        <w:rPr>
          <w:sz w:val="24"/>
          <w:szCs w:val="24"/>
        </w:rPr>
        <w:t xml:space="preserve"> seconded the motion. The Committee members </w:t>
      </w:r>
      <w:r w:rsidR="002F19F8" w:rsidRPr="005F74A3">
        <w:rPr>
          <w:sz w:val="24"/>
          <w:szCs w:val="24"/>
        </w:rPr>
        <w:t xml:space="preserve">present </w:t>
      </w:r>
      <w:r w:rsidRPr="005F74A3">
        <w:rPr>
          <w:sz w:val="24"/>
          <w:szCs w:val="24"/>
        </w:rPr>
        <w:t xml:space="preserve">voted unanimously </w:t>
      </w:r>
      <w:r w:rsidR="00FA787A" w:rsidRPr="005F74A3">
        <w:rPr>
          <w:sz w:val="24"/>
          <w:szCs w:val="24"/>
        </w:rPr>
        <w:t xml:space="preserve">by roll call </w:t>
      </w:r>
      <w:r w:rsidRPr="005F74A3">
        <w:rPr>
          <w:sz w:val="24"/>
          <w:szCs w:val="24"/>
        </w:rPr>
        <w:t xml:space="preserve">to approve the </w:t>
      </w:r>
      <w:r w:rsidR="00FD6F95" w:rsidRPr="005F74A3">
        <w:rPr>
          <w:sz w:val="24"/>
          <w:szCs w:val="24"/>
        </w:rPr>
        <w:t>m</w:t>
      </w:r>
      <w:r w:rsidRPr="005F74A3">
        <w:rPr>
          <w:sz w:val="24"/>
          <w:szCs w:val="24"/>
        </w:rPr>
        <w:t xml:space="preserve">eeting </w:t>
      </w:r>
      <w:r w:rsidR="00FD6F95" w:rsidRPr="005F74A3">
        <w:rPr>
          <w:sz w:val="24"/>
          <w:szCs w:val="24"/>
        </w:rPr>
        <w:t>m</w:t>
      </w:r>
      <w:r w:rsidRPr="005F74A3">
        <w:rPr>
          <w:sz w:val="24"/>
          <w:szCs w:val="24"/>
        </w:rPr>
        <w:t>inutes.</w:t>
      </w:r>
      <w:bookmarkStart w:id="0" w:name="_GoBack"/>
      <w:bookmarkEnd w:id="0"/>
    </w:p>
    <w:p w14:paraId="2BBA615B" w14:textId="77777777" w:rsidR="00ED422B" w:rsidRDefault="00ED422B" w:rsidP="005A7E35">
      <w:pPr>
        <w:spacing w:after="0" w:line="240" w:lineRule="auto"/>
        <w:ind w:left="-360"/>
        <w:jc w:val="both"/>
        <w:rPr>
          <w:sz w:val="24"/>
          <w:szCs w:val="24"/>
        </w:rPr>
      </w:pPr>
    </w:p>
    <w:p w14:paraId="2835A153" w14:textId="77777777" w:rsidR="00ED422B" w:rsidRDefault="00ED422B" w:rsidP="00ED422B">
      <w:pPr>
        <w:spacing w:after="0" w:line="240" w:lineRule="auto"/>
        <w:ind w:left="-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Approval of</w:t>
      </w:r>
      <w:r w:rsidRPr="00623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Agenda</w:t>
      </w:r>
      <w:r w:rsidRPr="00623E46">
        <w:rPr>
          <w:b/>
          <w:sz w:val="24"/>
          <w:szCs w:val="24"/>
        </w:rPr>
        <w:tab/>
      </w:r>
      <w:r w:rsidRPr="00623E46">
        <w:rPr>
          <w:b/>
          <w:sz w:val="24"/>
          <w:szCs w:val="24"/>
        </w:rPr>
        <w:tab/>
      </w:r>
      <w:r w:rsidRPr="00623E4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 w:rsidRPr="00623E46">
        <w:rPr>
          <w:b/>
          <w:sz w:val="24"/>
          <w:szCs w:val="24"/>
        </w:rPr>
        <w:t>Shirley Lyons, Chair</w:t>
      </w:r>
    </w:p>
    <w:p w14:paraId="2C7AA8A6" w14:textId="77777777" w:rsidR="00ED422B" w:rsidRDefault="00ED422B" w:rsidP="005A7E35">
      <w:pPr>
        <w:spacing w:after="0" w:line="240" w:lineRule="auto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Agenda was presented for approval. </w:t>
      </w:r>
      <w:r w:rsidR="003C11D5">
        <w:rPr>
          <w:sz w:val="24"/>
          <w:szCs w:val="24"/>
        </w:rPr>
        <w:t>Megan Bergen</w:t>
      </w:r>
      <w:r>
        <w:rPr>
          <w:sz w:val="24"/>
          <w:szCs w:val="24"/>
        </w:rPr>
        <w:t xml:space="preserve"> made a motion to accept the Agenda as proposed. </w:t>
      </w:r>
      <w:r w:rsidR="003C11D5">
        <w:rPr>
          <w:sz w:val="24"/>
          <w:szCs w:val="24"/>
        </w:rPr>
        <w:t xml:space="preserve">Chris </w:t>
      </w:r>
      <w:proofErr w:type="spellStart"/>
      <w:r w:rsidR="003C11D5">
        <w:rPr>
          <w:sz w:val="24"/>
          <w:szCs w:val="24"/>
        </w:rPr>
        <w:t>Lavach</w:t>
      </w:r>
      <w:proofErr w:type="spellEnd"/>
      <w:r>
        <w:rPr>
          <w:sz w:val="24"/>
          <w:szCs w:val="24"/>
        </w:rPr>
        <w:t xml:space="preserve"> seconded that motion. The Agenda was unanimously approved by the </w:t>
      </w:r>
      <w:r w:rsidR="002F19F8">
        <w:rPr>
          <w:sz w:val="24"/>
          <w:szCs w:val="24"/>
        </w:rPr>
        <w:t xml:space="preserve">present </w:t>
      </w:r>
      <w:r>
        <w:rPr>
          <w:sz w:val="24"/>
          <w:szCs w:val="24"/>
        </w:rPr>
        <w:t xml:space="preserve">Committee </w:t>
      </w:r>
      <w:r w:rsidR="00B13523">
        <w:rPr>
          <w:sz w:val="24"/>
          <w:szCs w:val="24"/>
        </w:rPr>
        <w:t xml:space="preserve">members </w:t>
      </w:r>
      <w:r>
        <w:rPr>
          <w:sz w:val="24"/>
          <w:szCs w:val="24"/>
        </w:rPr>
        <w:t>with no changes.</w:t>
      </w:r>
    </w:p>
    <w:p w14:paraId="78A4A452" w14:textId="77777777" w:rsidR="001B6C04" w:rsidRDefault="001B6C04" w:rsidP="005A7E35">
      <w:pPr>
        <w:spacing w:after="0" w:line="240" w:lineRule="auto"/>
        <w:ind w:left="-360"/>
        <w:jc w:val="both"/>
        <w:rPr>
          <w:sz w:val="24"/>
          <w:szCs w:val="24"/>
        </w:rPr>
      </w:pPr>
      <w:r w:rsidRPr="00623E46">
        <w:rPr>
          <w:sz w:val="24"/>
          <w:szCs w:val="24"/>
        </w:rPr>
        <w:tab/>
      </w:r>
    </w:p>
    <w:p w14:paraId="5F40CA95" w14:textId="77777777" w:rsidR="001B6C04" w:rsidRDefault="001B6C04" w:rsidP="005A7E35">
      <w:pPr>
        <w:spacing w:after="0" w:line="240" w:lineRule="auto"/>
        <w:ind w:left="-360"/>
        <w:jc w:val="both"/>
        <w:rPr>
          <w:b/>
          <w:sz w:val="24"/>
          <w:szCs w:val="24"/>
        </w:rPr>
      </w:pPr>
      <w:r w:rsidRPr="00623E46">
        <w:rPr>
          <w:b/>
          <w:sz w:val="24"/>
          <w:szCs w:val="24"/>
        </w:rPr>
        <w:t>Public Comment</w:t>
      </w:r>
      <w:r w:rsidR="00623E46">
        <w:rPr>
          <w:b/>
          <w:sz w:val="24"/>
          <w:szCs w:val="24"/>
        </w:rPr>
        <w:tab/>
      </w:r>
      <w:r w:rsidR="00623E46">
        <w:rPr>
          <w:b/>
          <w:sz w:val="24"/>
          <w:szCs w:val="24"/>
        </w:rPr>
        <w:tab/>
      </w:r>
      <w:r w:rsidR="00623E46">
        <w:rPr>
          <w:b/>
          <w:sz w:val="24"/>
          <w:szCs w:val="24"/>
        </w:rPr>
        <w:tab/>
      </w:r>
      <w:r w:rsidR="00623E46">
        <w:rPr>
          <w:b/>
          <w:sz w:val="24"/>
          <w:szCs w:val="24"/>
        </w:rPr>
        <w:tab/>
      </w:r>
      <w:r w:rsidR="00623E46">
        <w:rPr>
          <w:b/>
          <w:sz w:val="24"/>
          <w:szCs w:val="24"/>
        </w:rPr>
        <w:tab/>
      </w:r>
      <w:r w:rsidR="00623E46">
        <w:rPr>
          <w:b/>
          <w:sz w:val="24"/>
          <w:szCs w:val="24"/>
        </w:rPr>
        <w:tab/>
      </w:r>
      <w:r w:rsidR="00623E46">
        <w:rPr>
          <w:b/>
          <w:sz w:val="24"/>
          <w:szCs w:val="24"/>
        </w:rPr>
        <w:tab/>
      </w:r>
      <w:r w:rsidR="00623E46">
        <w:rPr>
          <w:b/>
          <w:sz w:val="24"/>
          <w:szCs w:val="24"/>
        </w:rPr>
        <w:tab/>
        <w:t xml:space="preserve">           </w:t>
      </w:r>
      <w:r w:rsidR="00D63988">
        <w:rPr>
          <w:b/>
          <w:sz w:val="24"/>
          <w:szCs w:val="24"/>
        </w:rPr>
        <w:t xml:space="preserve">       </w:t>
      </w:r>
      <w:r w:rsidR="00623E46" w:rsidRPr="00623E46">
        <w:rPr>
          <w:b/>
          <w:sz w:val="24"/>
          <w:szCs w:val="24"/>
        </w:rPr>
        <w:t>Shirley Lyons, Chair</w:t>
      </w:r>
    </w:p>
    <w:p w14:paraId="53A8AC71" w14:textId="77777777" w:rsidR="00623E46" w:rsidRPr="00623E46" w:rsidRDefault="008251F5" w:rsidP="005A7E35">
      <w:pPr>
        <w:spacing w:after="0" w:line="240" w:lineRule="auto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Public notice was posted prior to the meeting. Public comment was solicited and requested to be submitted by </w:t>
      </w:r>
      <w:r w:rsidR="003C11D5">
        <w:rPr>
          <w:sz w:val="24"/>
          <w:szCs w:val="24"/>
        </w:rPr>
        <w:t>January 5, 2021</w:t>
      </w:r>
      <w:r>
        <w:rPr>
          <w:sz w:val="24"/>
          <w:szCs w:val="24"/>
        </w:rPr>
        <w:t>.</w:t>
      </w:r>
      <w:r w:rsidR="002A2E37">
        <w:rPr>
          <w:sz w:val="24"/>
          <w:szCs w:val="24"/>
        </w:rPr>
        <w:t xml:space="preserve"> ESO Executive Directors, LTESS/EES Vendor Admins, and those who had previously requested to be on the email distribution list were notified that public comment was being accepted. </w:t>
      </w:r>
      <w:r w:rsidR="003C11D5">
        <w:rPr>
          <w:sz w:val="24"/>
          <w:szCs w:val="24"/>
        </w:rPr>
        <w:t>Anita Mundy reported that n</w:t>
      </w:r>
      <w:r w:rsidR="00623E46">
        <w:rPr>
          <w:sz w:val="24"/>
          <w:szCs w:val="24"/>
        </w:rPr>
        <w:t xml:space="preserve">o members of the public </w:t>
      </w:r>
      <w:r w:rsidR="002A2E37">
        <w:rPr>
          <w:sz w:val="24"/>
          <w:szCs w:val="24"/>
        </w:rPr>
        <w:t>submitted public comment.</w:t>
      </w:r>
      <w:r w:rsidR="00577D90">
        <w:rPr>
          <w:sz w:val="24"/>
          <w:szCs w:val="24"/>
        </w:rPr>
        <w:t xml:space="preserve"> </w:t>
      </w:r>
    </w:p>
    <w:p w14:paraId="08EC3DA0" w14:textId="77777777" w:rsidR="001B6C04" w:rsidRDefault="001B6C04" w:rsidP="005A7E35">
      <w:pPr>
        <w:spacing w:after="0" w:line="240" w:lineRule="auto"/>
        <w:ind w:left="-360"/>
        <w:jc w:val="both"/>
        <w:rPr>
          <w:sz w:val="24"/>
          <w:szCs w:val="24"/>
        </w:rPr>
      </w:pPr>
      <w:r w:rsidRPr="00623E46">
        <w:rPr>
          <w:sz w:val="24"/>
          <w:szCs w:val="24"/>
        </w:rPr>
        <w:tab/>
      </w:r>
      <w:r w:rsidRPr="00623E46">
        <w:rPr>
          <w:sz w:val="24"/>
          <w:szCs w:val="24"/>
        </w:rPr>
        <w:tab/>
      </w:r>
      <w:r w:rsidRPr="00623E46">
        <w:rPr>
          <w:sz w:val="24"/>
          <w:szCs w:val="24"/>
        </w:rPr>
        <w:tab/>
      </w:r>
    </w:p>
    <w:p w14:paraId="6A04DD0B" w14:textId="77777777" w:rsidR="00ED422B" w:rsidRDefault="00D235B5" w:rsidP="005A7E35">
      <w:pPr>
        <w:spacing w:after="0" w:line="240" w:lineRule="auto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A0D87E" w14:textId="77777777" w:rsidR="00134638" w:rsidRDefault="00134638" w:rsidP="005A7E35">
      <w:pPr>
        <w:spacing w:after="0" w:line="240" w:lineRule="auto"/>
        <w:ind w:left="-360"/>
        <w:jc w:val="both"/>
        <w:rPr>
          <w:sz w:val="24"/>
          <w:szCs w:val="24"/>
        </w:rPr>
      </w:pPr>
    </w:p>
    <w:p w14:paraId="509E5062" w14:textId="77777777" w:rsidR="006A5F92" w:rsidRPr="0044064B" w:rsidRDefault="003C11D5" w:rsidP="002A2E37">
      <w:pPr>
        <w:spacing w:after="0" w:line="240" w:lineRule="auto"/>
        <w:ind w:left="7200" w:hanging="75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064B">
        <w:rPr>
          <w:rFonts w:asciiTheme="minorHAnsi" w:hAnsiTheme="minorHAnsi" w:cstheme="minorHAnsi"/>
          <w:b/>
          <w:sz w:val="24"/>
          <w:szCs w:val="24"/>
        </w:rPr>
        <w:t>Newly Senate-Appointed Committee Member                                                        Shirley Lyons, Chair</w:t>
      </w:r>
    </w:p>
    <w:p w14:paraId="647EAE0B" w14:textId="77777777" w:rsidR="00D04360" w:rsidRPr="0044064B" w:rsidRDefault="00011D8E" w:rsidP="006A5F92">
      <w:pPr>
        <w:spacing w:after="0" w:line="240" w:lineRule="auto"/>
        <w:ind w:left="-360"/>
        <w:jc w:val="both"/>
        <w:rPr>
          <w:rFonts w:asciiTheme="minorHAnsi" w:hAnsiTheme="minorHAnsi" w:cstheme="minorHAnsi"/>
          <w:sz w:val="24"/>
          <w:szCs w:val="24"/>
        </w:rPr>
      </w:pPr>
      <w:r w:rsidRPr="0044064B">
        <w:rPr>
          <w:rFonts w:asciiTheme="minorHAnsi" w:hAnsiTheme="minorHAnsi" w:cstheme="minorHAnsi"/>
          <w:iCs/>
          <w:sz w:val="24"/>
          <w:szCs w:val="24"/>
        </w:rPr>
        <w:t>The Committee welcomed Stephanie Hoer as a new member to the Employment Service Organization Steering Committee, representing the Virginia Goodwill Network. Ms. Hoer was appointed to the ESOSC by the Senate on Rules on November 16, 2020</w:t>
      </w:r>
      <w:r w:rsidRPr="0044064B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6AE7D228" w14:textId="77777777" w:rsidR="00D04360" w:rsidRPr="0044064B" w:rsidRDefault="00D04360" w:rsidP="002A2E37">
      <w:pPr>
        <w:spacing w:after="0" w:line="240" w:lineRule="auto"/>
        <w:ind w:left="7200" w:hanging="7560"/>
        <w:jc w:val="both"/>
        <w:rPr>
          <w:rFonts w:asciiTheme="minorHAnsi" w:hAnsiTheme="minorHAnsi" w:cstheme="minorHAnsi"/>
          <w:sz w:val="24"/>
          <w:szCs w:val="24"/>
        </w:rPr>
      </w:pPr>
    </w:p>
    <w:p w14:paraId="5A763387" w14:textId="77777777" w:rsidR="00D04360" w:rsidRPr="0044064B" w:rsidRDefault="00D04360" w:rsidP="002A2E37">
      <w:pPr>
        <w:spacing w:after="0" w:line="240" w:lineRule="auto"/>
        <w:ind w:left="7200" w:hanging="7560"/>
        <w:jc w:val="both"/>
        <w:rPr>
          <w:rFonts w:asciiTheme="minorHAnsi" w:hAnsiTheme="minorHAnsi" w:cstheme="minorHAnsi"/>
          <w:sz w:val="24"/>
          <w:szCs w:val="24"/>
        </w:rPr>
      </w:pPr>
    </w:p>
    <w:p w14:paraId="03A3AA92" w14:textId="77777777" w:rsidR="00D04360" w:rsidRPr="0044064B" w:rsidRDefault="00BC57B9" w:rsidP="00D04360">
      <w:pPr>
        <w:spacing w:after="0" w:line="240" w:lineRule="auto"/>
        <w:ind w:left="-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064B">
        <w:rPr>
          <w:rFonts w:asciiTheme="minorHAnsi" w:hAnsiTheme="minorHAnsi" w:cstheme="minorHAnsi"/>
          <w:b/>
          <w:sz w:val="24"/>
          <w:szCs w:val="24"/>
        </w:rPr>
        <w:t>Committee Responsibilities, By-laws, and Conflict of Interest</w:t>
      </w:r>
      <w:r w:rsidR="00D04360" w:rsidRPr="0044064B">
        <w:rPr>
          <w:rFonts w:asciiTheme="minorHAnsi" w:hAnsiTheme="minorHAnsi" w:cstheme="minorHAnsi"/>
          <w:b/>
          <w:sz w:val="24"/>
          <w:szCs w:val="24"/>
        </w:rPr>
        <w:tab/>
      </w:r>
      <w:r w:rsidRPr="0044064B">
        <w:rPr>
          <w:rFonts w:asciiTheme="minorHAnsi" w:hAnsiTheme="minorHAnsi" w:cstheme="minorHAnsi"/>
          <w:b/>
          <w:sz w:val="24"/>
          <w:szCs w:val="24"/>
        </w:rPr>
        <w:t xml:space="preserve">                 Anita Mundy, DARS Staff </w:t>
      </w:r>
    </w:p>
    <w:p w14:paraId="38D3656D" w14:textId="77777777" w:rsidR="00BC57B9" w:rsidRPr="0044064B" w:rsidRDefault="00BC57B9" w:rsidP="00D04360">
      <w:pPr>
        <w:spacing w:after="0" w:line="240" w:lineRule="auto"/>
        <w:ind w:left="-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064B">
        <w:rPr>
          <w:rFonts w:asciiTheme="minorHAnsi" w:hAnsiTheme="minorHAnsi" w:cstheme="minorHAnsi"/>
          <w:b/>
          <w:sz w:val="24"/>
          <w:szCs w:val="24"/>
        </w:rPr>
        <w:t>Financial Disclosure Requirements</w:t>
      </w:r>
    </w:p>
    <w:p w14:paraId="20E6DDE4" w14:textId="77777777" w:rsidR="00D04360" w:rsidRPr="0044064B" w:rsidRDefault="00134638" w:rsidP="00270558">
      <w:pPr>
        <w:spacing w:after="0" w:line="240" w:lineRule="auto"/>
        <w:ind w:left="-360"/>
        <w:jc w:val="both"/>
        <w:rPr>
          <w:rFonts w:asciiTheme="minorHAnsi" w:hAnsiTheme="minorHAnsi" w:cstheme="minorHAnsi"/>
          <w:sz w:val="24"/>
          <w:szCs w:val="24"/>
        </w:rPr>
      </w:pPr>
      <w:r w:rsidRPr="0044064B">
        <w:rPr>
          <w:rFonts w:asciiTheme="minorHAnsi" w:hAnsiTheme="minorHAnsi" w:cstheme="minorHAnsi"/>
          <w:sz w:val="24"/>
          <w:szCs w:val="24"/>
        </w:rPr>
        <w:t xml:space="preserve">Anita Mundy, staff to the Committee, </w:t>
      </w:r>
      <w:r w:rsidR="00BC57B9" w:rsidRPr="0044064B">
        <w:rPr>
          <w:rFonts w:asciiTheme="minorHAnsi" w:hAnsiTheme="minorHAnsi" w:cstheme="minorHAnsi"/>
          <w:sz w:val="24"/>
          <w:szCs w:val="24"/>
        </w:rPr>
        <w:t xml:space="preserve">reviewed the Committee By-laws </w:t>
      </w:r>
      <w:r w:rsidR="00270558" w:rsidRPr="0044064B">
        <w:rPr>
          <w:rFonts w:asciiTheme="minorHAnsi" w:hAnsiTheme="minorHAnsi" w:cstheme="minorHAnsi"/>
          <w:sz w:val="24"/>
          <w:szCs w:val="24"/>
        </w:rPr>
        <w:t>and</w:t>
      </w:r>
      <w:r w:rsidR="00BC57B9" w:rsidRPr="0044064B">
        <w:rPr>
          <w:rFonts w:asciiTheme="minorHAnsi" w:hAnsiTheme="minorHAnsi" w:cstheme="minorHAnsi"/>
          <w:sz w:val="24"/>
          <w:szCs w:val="24"/>
        </w:rPr>
        <w:t xml:space="preserve"> ensured that all</w:t>
      </w:r>
      <w:r w:rsidR="00270558">
        <w:rPr>
          <w:rFonts w:asciiTheme="minorHAnsi" w:hAnsiTheme="minorHAnsi" w:cstheme="minorHAnsi"/>
          <w:sz w:val="24"/>
          <w:szCs w:val="24"/>
        </w:rPr>
        <w:t xml:space="preserve"> </w:t>
      </w:r>
      <w:r w:rsidR="00BC57B9" w:rsidRPr="0044064B">
        <w:rPr>
          <w:rFonts w:asciiTheme="minorHAnsi" w:hAnsiTheme="minorHAnsi" w:cstheme="minorHAnsi"/>
          <w:sz w:val="24"/>
          <w:szCs w:val="24"/>
        </w:rPr>
        <w:t>Committee m</w:t>
      </w:r>
      <w:r w:rsidR="004D45A0" w:rsidRPr="0044064B">
        <w:rPr>
          <w:rFonts w:asciiTheme="minorHAnsi" w:hAnsiTheme="minorHAnsi" w:cstheme="minorHAnsi"/>
          <w:sz w:val="24"/>
          <w:szCs w:val="24"/>
        </w:rPr>
        <w:t>embers had received an email from</w:t>
      </w:r>
      <w:r w:rsidR="00BC57B9" w:rsidRPr="0044064B">
        <w:rPr>
          <w:rFonts w:asciiTheme="minorHAnsi" w:hAnsiTheme="minorHAnsi" w:cstheme="minorHAnsi"/>
          <w:sz w:val="24"/>
          <w:szCs w:val="24"/>
        </w:rPr>
        <w:t xml:space="preserve"> the Ethics Council with </w:t>
      </w:r>
      <w:r w:rsidR="004D45A0" w:rsidRPr="0044064B">
        <w:rPr>
          <w:rFonts w:asciiTheme="minorHAnsi" w:hAnsiTheme="minorHAnsi" w:cstheme="minorHAnsi"/>
          <w:sz w:val="24"/>
          <w:szCs w:val="24"/>
        </w:rPr>
        <w:t>instructions on completing</w:t>
      </w:r>
      <w:r w:rsidR="00BC57B9" w:rsidRPr="0044064B">
        <w:rPr>
          <w:rFonts w:asciiTheme="minorHAnsi" w:hAnsiTheme="minorHAnsi" w:cstheme="minorHAnsi"/>
          <w:sz w:val="24"/>
          <w:szCs w:val="24"/>
        </w:rPr>
        <w:t xml:space="preserve"> </w:t>
      </w:r>
      <w:r w:rsidR="00B13523">
        <w:rPr>
          <w:rFonts w:asciiTheme="minorHAnsi" w:hAnsiTheme="minorHAnsi" w:cstheme="minorHAnsi"/>
          <w:sz w:val="24"/>
          <w:szCs w:val="24"/>
        </w:rPr>
        <w:t>t</w:t>
      </w:r>
      <w:r w:rsidR="004D45A0" w:rsidRPr="0044064B">
        <w:rPr>
          <w:rFonts w:asciiTheme="minorHAnsi" w:hAnsiTheme="minorHAnsi" w:cstheme="minorHAnsi"/>
          <w:sz w:val="24"/>
          <w:szCs w:val="24"/>
        </w:rPr>
        <w:t xml:space="preserve">he training webinar and the form filing requirement. Members were reminded that the Committee </w:t>
      </w:r>
      <w:r w:rsidR="00B13523">
        <w:rPr>
          <w:rFonts w:asciiTheme="minorHAnsi" w:hAnsiTheme="minorHAnsi" w:cstheme="minorHAnsi"/>
          <w:sz w:val="24"/>
          <w:szCs w:val="24"/>
        </w:rPr>
        <w:t>m</w:t>
      </w:r>
      <w:r w:rsidR="004D45A0" w:rsidRPr="0044064B">
        <w:rPr>
          <w:rFonts w:asciiTheme="minorHAnsi" w:hAnsiTheme="minorHAnsi" w:cstheme="minorHAnsi"/>
          <w:sz w:val="24"/>
          <w:szCs w:val="24"/>
        </w:rPr>
        <w:t>ust abide by FOIA guidelines and remain transparent to the public.</w:t>
      </w:r>
    </w:p>
    <w:p w14:paraId="53DB3EC1" w14:textId="77777777" w:rsidR="004D45A0" w:rsidRPr="0044064B" w:rsidRDefault="004D45A0" w:rsidP="00D04360">
      <w:pPr>
        <w:spacing w:after="0" w:line="240" w:lineRule="auto"/>
        <w:ind w:left="7200" w:hanging="7560"/>
        <w:jc w:val="both"/>
        <w:rPr>
          <w:rFonts w:asciiTheme="minorHAnsi" w:hAnsiTheme="minorHAnsi" w:cstheme="minorHAnsi"/>
          <w:sz w:val="24"/>
          <w:szCs w:val="24"/>
        </w:rPr>
      </w:pPr>
    </w:p>
    <w:p w14:paraId="1D036488" w14:textId="77777777" w:rsidR="004D45A0" w:rsidRPr="0044064B" w:rsidRDefault="004D45A0" w:rsidP="00270558">
      <w:pPr>
        <w:spacing w:after="0" w:line="240" w:lineRule="auto"/>
        <w:ind w:left="-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064B">
        <w:rPr>
          <w:rFonts w:asciiTheme="minorHAnsi" w:hAnsiTheme="minorHAnsi" w:cstheme="minorHAnsi"/>
          <w:b/>
          <w:sz w:val="24"/>
          <w:szCs w:val="24"/>
        </w:rPr>
        <w:t>Emergency Relief Funding Update</w:t>
      </w:r>
      <w:r w:rsidRPr="0044064B">
        <w:rPr>
          <w:rFonts w:asciiTheme="minorHAnsi" w:hAnsiTheme="minorHAnsi" w:cstheme="minorHAnsi"/>
          <w:b/>
          <w:sz w:val="24"/>
          <w:szCs w:val="24"/>
        </w:rPr>
        <w:tab/>
      </w:r>
      <w:r w:rsidRPr="0044064B">
        <w:rPr>
          <w:rFonts w:asciiTheme="minorHAnsi" w:hAnsiTheme="minorHAnsi" w:cstheme="minorHAnsi"/>
          <w:b/>
          <w:sz w:val="24"/>
          <w:szCs w:val="24"/>
        </w:rPr>
        <w:tab/>
      </w:r>
      <w:r w:rsidRPr="0044064B">
        <w:rPr>
          <w:rFonts w:asciiTheme="minorHAnsi" w:hAnsiTheme="minorHAnsi" w:cstheme="minorHAnsi"/>
          <w:b/>
          <w:sz w:val="24"/>
          <w:szCs w:val="24"/>
        </w:rPr>
        <w:tab/>
      </w:r>
      <w:r w:rsidRPr="0044064B">
        <w:rPr>
          <w:rFonts w:asciiTheme="minorHAnsi" w:hAnsiTheme="minorHAnsi" w:cstheme="minorHAnsi"/>
          <w:b/>
          <w:sz w:val="24"/>
          <w:szCs w:val="24"/>
        </w:rPr>
        <w:tab/>
      </w:r>
      <w:r w:rsidR="00270558">
        <w:rPr>
          <w:rFonts w:asciiTheme="minorHAnsi" w:hAnsiTheme="minorHAnsi" w:cstheme="minorHAnsi"/>
          <w:b/>
          <w:sz w:val="24"/>
          <w:szCs w:val="24"/>
        </w:rPr>
        <w:tab/>
        <w:t xml:space="preserve">         </w:t>
      </w:r>
      <w:r w:rsidRPr="0044064B">
        <w:rPr>
          <w:rFonts w:asciiTheme="minorHAnsi" w:hAnsiTheme="minorHAnsi" w:cstheme="minorHAnsi"/>
          <w:b/>
          <w:sz w:val="24"/>
          <w:szCs w:val="24"/>
        </w:rPr>
        <w:t xml:space="preserve">Anita Mundy, DARS Staff </w:t>
      </w:r>
    </w:p>
    <w:p w14:paraId="263476E5" w14:textId="77777777" w:rsidR="00C337C5" w:rsidRPr="0044064B" w:rsidRDefault="004D45A0" w:rsidP="00270558">
      <w:pPr>
        <w:spacing w:after="0" w:line="240" w:lineRule="auto"/>
        <w:ind w:left="-360"/>
        <w:jc w:val="both"/>
        <w:rPr>
          <w:rFonts w:asciiTheme="minorHAnsi" w:hAnsiTheme="minorHAnsi" w:cstheme="minorHAnsi"/>
          <w:sz w:val="24"/>
          <w:szCs w:val="24"/>
        </w:rPr>
      </w:pPr>
      <w:r w:rsidRPr="0044064B">
        <w:rPr>
          <w:rFonts w:asciiTheme="minorHAnsi" w:hAnsiTheme="minorHAnsi" w:cstheme="minorHAnsi"/>
          <w:sz w:val="24"/>
          <w:szCs w:val="24"/>
        </w:rPr>
        <w:t>On October 6, 2020, the Employment Service Organization Steering Committee made</w:t>
      </w:r>
      <w:r w:rsidR="00270558">
        <w:rPr>
          <w:rFonts w:asciiTheme="minorHAnsi" w:hAnsiTheme="minorHAnsi" w:cstheme="minorHAnsi"/>
          <w:sz w:val="24"/>
          <w:szCs w:val="24"/>
        </w:rPr>
        <w:t xml:space="preserve"> </w:t>
      </w:r>
      <w:r w:rsidRPr="0044064B">
        <w:rPr>
          <w:rFonts w:asciiTheme="minorHAnsi" w:hAnsiTheme="minorHAnsi" w:cstheme="minorHAnsi"/>
          <w:sz w:val="24"/>
          <w:szCs w:val="24"/>
        </w:rPr>
        <w:t>the recommendation to Commissioner Hayfield to make available unspent LTESS and EES funds from the First Quarter</w:t>
      </w:r>
      <w:r w:rsidR="00C337C5" w:rsidRPr="0044064B">
        <w:rPr>
          <w:rFonts w:asciiTheme="minorHAnsi" w:hAnsiTheme="minorHAnsi" w:cstheme="minorHAnsi"/>
          <w:sz w:val="24"/>
          <w:szCs w:val="24"/>
        </w:rPr>
        <w:t xml:space="preserve"> of </w:t>
      </w:r>
      <w:r w:rsidR="002F19F8" w:rsidRPr="0044064B">
        <w:rPr>
          <w:rFonts w:asciiTheme="minorHAnsi" w:hAnsiTheme="minorHAnsi" w:cstheme="minorHAnsi"/>
          <w:sz w:val="24"/>
          <w:szCs w:val="24"/>
        </w:rPr>
        <w:t xml:space="preserve">LTESS/EES </w:t>
      </w:r>
      <w:r w:rsidR="002F19F8">
        <w:rPr>
          <w:rFonts w:asciiTheme="minorHAnsi" w:hAnsiTheme="minorHAnsi" w:cstheme="minorHAnsi"/>
          <w:sz w:val="24"/>
          <w:szCs w:val="24"/>
        </w:rPr>
        <w:t>FY21</w:t>
      </w:r>
      <w:r w:rsidR="00C337C5" w:rsidRPr="0044064B">
        <w:rPr>
          <w:rFonts w:asciiTheme="minorHAnsi" w:hAnsiTheme="minorHAnsi" w:cstheme="minorHAnsi"/>
          <w:sz w:val="24"/>
          <w:szCs w:val="24"/>
        </w:rPr>
        <w:t>. Commissioner Hayfield accepted this</w:t>
      </w:r>
      <w:r w:rsidR="002F19F8">
        <w:rPr>
          <w:rFonts w:asciiTheme="minorHAnsi" w:hAnsiTheme="minorHAnsi" w:cstheme="minorHAnsi"/>
          <w:sz w:val="24"/>
          <w:szCs w:val="24"/>
        </w:rPr>
        <w:t xml:space="preserve"> </w:t>
      </w:r>
      <w:r w:rsidR="00C337C5" w:rsidRPr="0044064B">
        <w:rPr>
          <w:rFonts w:asciiTheme="minorHAnsi" w:hAnsiTheme="minorHAnsi" w:cstheme="minorHAnsi"/>
          <w:sz w:val="24"/>
          <w:szCs w:val="24"/>
        </w:rPr>
        <w:t>recommendation</w:t>
      </w:r>
      <w:r w:rsidR="00270558">
        <w:rPr>
          <w:rFonts w:asciiTheme="minorHAnsi" w:hAnsiTheme="minorHAnsi" w:cstheme="minorHAnsi"/>
          <w:sz w:val="24"/>
          <w:szCs w:val="24"/>
        </w:rPr>
        <w:t xml:space="preserve"> </w:t>
      </w:r>
      <w:r w:rsidR="00C337C5" w:rsidRPr="0044064B">
        <w:rPr>
          <w:rFonts w:asciiTheme="minorHAnsi" w:hAnsiTheme="minorHAnsi" w:cstheme="minorHAnsi"/>
          <w:sz w:val="24"/>
          <w:szCs w:val="24"/>
        </w:rPr>
        <w:t>to make available $843,199.00 to ESO’s as COVID-19 relief funds for expenses</w:t>
      </w:r>
      <w:r w:rsidR="002F19F8">
        <w:rPr>
          <w:rFonts w:asciiTheme="minorHAnsi" w:hAnsiTheme="minorHAnsi" w:cstheme="minorHAnsi"/>
          <w:sz w:val="24"/>
          <w:szCs w:val="24"/>
        </w:rPr>
        <w:t xml:space="preserve"> </w:t>
      </w:r>
      <w:r w:rsidR="00C337C5" w:rsidRPr="0044064B">
        <w:rPr>
          <w:rFonts w:asciiTheme="minorHAnsi" w:hAnsiTheme="minorHAnsi" w:cstheme="minorHAnsi"/>
          <w:sz w:val="24"/>
          <w:szCs w:val="24"/>
        </w:rPr>
        <w:t>associated</w:t>
      </w:r>
      <w:r w:rsidR="00270558">
        <w:rPr>
          <w:rFonts w:asciiTheme="minorHAnsi" w:hAnsiTheme="minorHAnsi" w:cstheme="minorHAnsi"/>
          <w:sz w:val="24"/>
          <w:szCs w:val="24"/>
        </w:rPr>
        <w:t xml:space="preserve"> </w:t>
      </w:r>
      <w:r w:rsidR="00C337C5" w:rsidRPr="0044064B">
        <w:rPr>
          <w:rFonts w:asciiTheme="minorHAnsi" w:hAnsiTheme="minorHAnsi" w:cstheme="minorHAnsi"/>
          <w:sz w:val="24"/>
          <w:szCs w:val="24"/>
        </w:rPr>
        <w:t xml:space="preserve">with employment related services incurred during the first quarter (June-August 2020) of </w:t>
      </w:r>
      <w:r w:rsidR="0044064B">
        <w:rPr>
          <w:rFonts w:asciiTheme="minorHAnsi" w:hAnsiTheme="minorHAnsi" w:cstheme="minorHAnsi"/>
          <w:sz w:val="24"/>
          <w:szCs w:val="24"/>
        </w:rPr>
        <w:t>the</w:t>
      </w:r>
      <w:r w:rsidR="00270558">
        <w:rPr>
          <w:rFonts w:asciiTheme="minorHAnsi" w:hAnsiTheme="minorHAnsi" w:cstheme="minorHAnsi"/>
          <w:sz w:val="24"/>
          <w:szCs w:val="24"/>
        </w:rPr>
        <w:t xml:space="preserve"> </w:t>
      </w:r>
      <w:r w:rsidR="0044064B">
        <w:rPr>
          <w:rFonts w:asciiTheme="minorHAnsi" w:hAnsiTheme="minorHAnsi" w:cstheme="minorHAnsi"/>
          <w:sz w:val="24"/>
          <w:szCs w:val="24"/>
        </w:rPr>
        <w:t>2021 LTESS/</w:t>
      </w:r>
      <w:r w:rsidR="00C337C5" w:rsidRPr="0044064B">
        <w:rPr>
          <w:rFonts w:asciiTheme="minorHAnsi" w:hAnsiTheme="minorHAnsi" w:cstheme="minorHAnsi"/>
          <w:sz w:val="24"/>
          <w:szCs w:val="24"/>
        </w:rPr>
        <w:t>EES Fiscal year.</w:t>
      </w:r>
    </w:p>
    <w:p w14:paraId="45C1FF97" w14:textId="77777777" w:rsidR="007E1469" w:rsidRPr="0044064B" w:rsidRDefault="007E1469" w:rsidP="004D45A0">
      <w:pPr>
        <w:spacing w:after="0" w:line="240" w:lineRule="auto"/>
        <w:ind w:left="7200" w:hanging="7560"/>
        <w:jc w:val="both"/>
        <w:rPr>
          <w:rFonts w:asciiTheme="minorHAnsi" w:hAnsiTheme="minorHAnsi" w:cstheme="minorHAnsi"/>
          <w:sz w:val="24"/>
          <w:szCs w:val="24"/>
        </w:rPr>
      </w:pPr>
    </w:p>
    <w:p w14:paraId="3E7719E0" w14:textId="77777777" w:rsidR="00C337C5" w:rsidRPr="0044064B" w:rsidRDefault="00C337C5" w:rsidP="00270558">
      <w:pPr>
        <w:spacing w:after="0" w:line="240" w:lineRule="auto"/>
        <w:ind w:left="-360"/>
        <w:jc w:val="both"/>
        <w:rPr>
          <w:rFonts w:asciiTheme="minorHAnsi" w:hAnsiTheme="minorHAnsi" w:cstheme="minorHAnsi"/>
          <w:sz w:val="24"/>
          <w:szCs w:val="24"/>
        </w:rPr>
      </w:pPr>
      <w:r w:rsidRPr="0044064B">
        <w:rPr>
          <w:rFonts w:asciiTheme="minorHAnsi" w:hAnsiTheme="minorHAnsi" w:cstheme="minorHAnsi"/>
          <w:sz w:val="24"/>
          <w:szCs w:val="24"/>
        </w:rPr>
        <w:t xml:space="preserve">Funds were awarded based on the number of </w:t>
      </w:r>
      <w:r w:rsidR="00B13523">
        <w:rPr>
          <w:rFonts w:asciiTheme="minorHAnsi" w:hAnsiTheme="minorHAnsi" w:cstheme="minorHAnsi"/>
          <w:sz w:val="24"/>
          <w:szCs w:val="24"/>
        </w:rPr>
        <w:t xml:space="preserve">LTESS/EES </w:t>
      </w:r>
      <w:r w:rsidRPr="0044064B">
        <w:rPr>
          <w:rFonts w:asciiTheme="minorHAnsi" w:hAnsiTheme="minorHAnsi" w:cstheme="minorHAnsi"/>
          <w:sz w:val="24"/>
          <w:szCs w:val="24"/>
        </w:rPr>
        <w:t>individuals served by an organization from</w:t>
      </w:r>
      <w:r w:rsidR="00270558">
        <w:rPr>
          <w:rFonts w:asciiTheme="minorHAnsi" w:hAnsiTheme="minorHAnsi" w:cstheme="minorHAnsi"/>
          <w:sz w:val="24"/>
          <w:szCs w:val="24"/>
        </w:rPr>
        <w:t xml:space="preserve"> </w:t>
      </w:r>
      <w:r w:rsidRPr="0044064B">
        <w:rPr>
          <w:rFonts w:asciiTheme="minorHAnsi" w:hAnsiTheme="minorHAnsi" w:cstheme="minorHAnsi"/>
          <w:sz w:val="24"/>
          <w:szCs w:val="24"/>
        </w:rPr>
        <w:t>June 1, 2020 to August 31, 2020. During the months of June through August 2020, 3391 individuals</w:t>
      </w:r>
      <w:r w:rsidR="00270558">
        <w:rPr>
          <w:rFonts w:asciiTheme="minorHAnsi" w:hAnsiTheme="minorHAnsi" w:cstheme="minorHAnsi"/>
          <w:sz w:val="24"/>
          <w:szCs w:val="24"/>
        </w:rPr>
        <w:t xml:space="preserve"> </w:t>
      </w:r>
      <w:r w:rsidRPr="0044064B">
        <w:rPr>
          <w:rFonts w:asciiTheme="minorHAnsi" w:hAnsiTheme="minorHAnsi" w:cstheme="minorHAnsi"/>
          <w:sz w:val="24"/>
          <w:szCs w:val="24"/>
        </w:rPr>
        <w:t>received services using LTESS or EES funds. The funds were distributed on a per person basis, $248.66</w:t>
      </w:r>
      <w:r w:rsidR="00270558">
        <w:rPr>
          <w:rFonts w:asciiTheme="minorHAnsi" w:hAnsiTheme="minorHAnsi" w:cstheme="minorHAnsi"/>
          <w:sz w:val="24"/>
          <w:szCs w:val="24"/>
        </w:rPr>
        <w:t xml:space="preserve"> </w:t>
      </w:r>
      <w:r w:rsidRPr="0044064B">
        <w:rPr>
          <w:rFonts w:asciiTheme="minorHAnsi" w:hAnsiTheme="minorHAnsi" w:cstheme="minorHAnsi"/>
          <w:sz w:val="24"/>
          <w:szCs w:val="24"/>
        </w:rPr>
        <w:t>per person served</w:t>
      </w:r>
      <w:r w:rsidR="00B13523">
        <w:rPr>
          <w:rFonts w:asciiTheme="minorHAnsi" w:hAnsiTheme="minorHAnsi" w:cstheme="minorHAnsi"/>
          <w:sz w:val="24"/>
          <w:szCs w:val="24"/>
        </w:rPr>
        <w:t xml:space="preserve"> </w:t>
      </w:r>
      <w:r w:rsidRPr="0044064B">
        <w:rPr>
          <w:rFonts w:asciiTheme="minorHAnsi" w:hAnsiTheme="minorHAnsi" w:cstheme="minorHAnsi"/>
          <w:sz w:val="24"/>
          <w:szCs w:val="24"/>
        </w:rPr>
        <w:t>in the First Quarter ($843,199/3391=$248.66)</w:t>
      </w:r>
    </w:p>
    <w:p w14:paraId="7A286DEE" w14:textId="77777777" w:rsidR="007E1469" w:rsidRPr="0044064B" w:rsidRDefault="007E1469" w:rsidP="004D45A0">
      <w:pPr>
        <w:spacing w:after="0" w:line="240" w:lineRule="auto"/>
        <w:ind w:left="7200" w:hanging="7560"/>
        <w:jc w:val="both"/>
        <w:rPr>
          <w:rFonts w:asciiTheme="minorHAnsi" w:hAnsiTheme="minorHAnsi" w:cstheme="minorHAnsi"/>
          <w:sz w:val="24"/>
          <w:szCs w:val="24"/>
        </w:rPr>
      </w:pPr>
    </w:p>
    <w:p w14:paraId="7C0E2F34" w14:textId="77777777" w:rsidR="0044064B" w:rsidRPr="0044064B" w:rsidRDefault="00C337C5" w:rsidP="00270558">
      <w:pPr>
        <w:spacing w:after="0" w:line="240" w:lineRule="auto"/>
        <w:ind w:left="-360"/>
        <w:jc w:val="both"/>
        <w:rPr>
          <w:rFonts w:asciiTheme="minorHAnsi" w:hAnsiTheme="minorHAnsi" w:cstheme="minorHAnsi"/>
          <w:sz w:val="24"/>
          <w:szCs w:val="24"/>
        </w:rPr>
      </w:pPr>
      <w:r w:rsidRPr="0044064B">
        <w:rPr>
          <w:rFonts w:asciiTheme="minorHAnsi" w:hAnsiTheme="minorHAnsi" w:cstheme="minorHAnsi"/>
          <w:sz w:val="24"/>
          <w:szCs w:val="24"/>
        </w:rPr>
        <w:t>On November 2, 2020, DARS sent out 56 organization specific Relief Applications to all eligible organizations. As of the November 16, 2020 return deadline, 45 organizations had responde</w:t>
      </w:r>
      <w:r w:rsidR="0044064B" w:rsidRPr="0044064B">
        <w:rPr>
          <w:rFonts w:asciiTheme="minorHAnsi" w:hAnsiTheme="minorHAnsi" w:cstheme="minorHAnsi"/>
          <w:sz w:val="24"/>
          <w:szCs w:val="24"/>
        </w:rPr>
        <w:t>d. Out of those 45 responses, 44 organizations submitted Relief Applications. This left a balance of $84,538.09</w:t>
      </w:r>
      <w:r w:rsidR="00270558">
        <w:rPr>
          <w:rFonts w:asciiTheme="minorHAnsi" w:hAnsiTheme="minorHAnsi" w:cstheme="minorHAnsi"/>
          <w:sz w:val="24"/>
          <w:szCs w:val="24"/>
        </w:rPr>
        <w:t xml:space="preserve"> </w:t>
      </w:r>
      <w:r w:rsidR="0044064B" w:rsidRPr="0044064B">
        <w:rPr>
          <w:rFonts w:asciiTheme="minorHAnsi" w:hAnsiTheme="minorHAnsi" w:cstheme="minorHAnsi"/>
          <w:sz w:val="24"/>
          <w:szCs w:val="24"/>
        </w:rPr>
        <w:t>that was not used from the Relief Fund.</w:t>
      </w:r>
    </w:p>
    <w:p w14:paraId="4735E5E3" w14:textId="77777777" w:rsidR="0044064B" w:rsidRPr="0044064B" w:rsidRDefault="0044064B" w:rsidP="004D45A0">
      <w:pPr>
        <w:spacing w:after="0" w:line="240" w:lineRule="auto"/>
        <w:ind w:left="7200" w:hanging="7560"/>
        <w:jc w:val="both"/>
        <w:rPr>
          <w:rFonts w:asciiTheme="minorHAnsi" w:hAnsiTheme="minorHAnsi" w:cstheme="minorHAnsi"/>
          <w:sz w:val="24"/>
          <w:szCs w:val="24"/>
        </w:rPr>
      </w:pPr>
    </w:p>
    <w:p w14:paraId="79C10303" w14:textId="77777777" w:rsidR="002C5453" w:rsidRDefault="008D29FD" w:rsidP="00D04360">
      <w:pPr>
        <w:spacing w:after="0" w:line="240" w:lineRule="auto"/>
        <w:ind w:left="7200" w:hanging="75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Second</w:t>
      </w:r>
      <w:r w:rsidR="002C5453">
        <w:rPr>
          <w:b/>
          <w:sz w:val="24"/>
          <w:szCs w:val="24"/>
        </w:rPr>
        <w:t xml:space="preserve"> Quarter Spending Report                                                        </w:t>
      </w:r>
      <w:r w:rsidR="00B13523">
        <w:rPr>
          <w:b/>
          <w:sz w:val="24"/>
          <w:szCs w:val="24"/>
        </w:rPr>
        <w:tab/>
      </w:r>
      <w:r w:rsidR="00B13523">
        <w:rPr>
          <w:b/>
          <w:sz w:val="24"/>
          <w:szCs w:val="24"/>
        </w:rPr>
        <w:tab/>
        <w:t xml:space="preserve"> </w:t>
      </w:r>
      <w:r w:rsidR="00270558">
        <w:rPr>
          <w:b/>
          <w:sz w:val="24"/>
          <w:szCs w:val="24"/>
        </w:rPr>
        <w:t xml:space="preserve"> </w:t>
      </w:r>
      <w:r w:rsidR="00B13523">
        <w:rPr>
          <w:b/>
          <w:sz w:val="24"/>
          <w:szCs w:val="24"/>
        </w:rPr>
        <w:t xml:space="preserve"> </w:t>
      </w:r>
      <w:r w:rsidR="002C5453">
        <w:rPr>
          <w:b/>
          <w:sz w:val="24"/>
          <w:szCs w:val="24"/>
        </w:rPr>
        <w:t xml:space="preserve">Donna </w:t>
      </w:r>
      <w:proofErr w:type="spellStart"/>
      <w:r w:rsidR="002C5453">
        <w:rPr>
          <w:b/>
          <w:sz w:val="24"/>
          <w:szCs w:val="24"/>
        </w:rPr>
        <w:t>Bonessi</w:t>
      </w:r>
      <w:proofErr w:type="spellEnd"/>
    </w:p>
    <w:p w14:paraId="7C9D8A37" w14:textId="77777777" w:rsidR="005A06EF" w:rsidRDefault="00134638" w:rsidP="00270558">
      <w:pPr>
        <w:spacing w:after="0" w:line="240" w:lineRule="auto"/>
        <w:ind w:left="3150" w:hanging="351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with</w:t>
      </w:r>
      <w:proofErr w:type="gramEnd"/>
      <w:r>
        <w:rPr>
          <w:b/>
          <w:sz w:val="24"/>
          <w:szCs w:val="24"/>
        </w:rPr>
        <w:t xml:space="preserve"> Breakdown by Organization</w:t>
      </w:r>
      <w:r w:rsidR="00270558">
        <w:rPr>
          <w:b/>
          <w:sz w:val="24"/>
          <w:szCs w:val="24"/>
        </w:rPr>
        <w:t xml:space="preserve"> </w:t>
      </w:r>
      <w:r w:rsidR="00270558">
        <w:rPr>
          <w:b/>
          <w:sz w:val="24"/>
          <w:szCs w:val="24"/>
        </w:rPr>
        <w:tab/>
      </w:r>
      <w:r w:rsidR="00270558">
        <w:rPr>
          <w:b/>
          <w:sz w:val="24"/>
          <w:szCs w:val="24"/>
        </w:rPr>
        <w:tab/>
      </w:r>
      <w:r w:rsidR="00270558">
        <w:rPr>
          <w:b/>
          <w:sz w:val="24"/>
          <w:szCs w:val="24"/>
        </w:rPr>
        <w:tab/>
      </w:r>
      <w:r w:rsidR="00270558">
        <w:rPr>
          <w:b/>
          <w:sz w:val="24"/>
          <w:szCs w:val="24"/>
        </w:rPr>
        <w:tab/>
      </w:r>
      <w:r w:rsidR="00270558">
        <w:rPr>
          <w:b/>
          <w:sz w:val="24"/>
          <w:szCs w:val="24"/>
        </w:rPr>
        <w:tab/>
      </w:r>
      <w:r w:rsidR="00270558">
        <w:rPr>
          <w:b/>
          <w:sz w:val="24"/>
          <w:szCs w:val="24"/>
        </w:rPr>
        <w:tab/>
        <w:t xml:space="preserve">       Deputy </w:t>
      </w:r>
      <w:r w:rsidR="002C5453">
        <w:rPr>
          <w:b/>
          <w:sz w:val="24"/>
          <w:szCs w:val="24"/>
        </w:rPr>
        <w:t xml:space="preserve">Director, </w:t>
      </w:r>
      <w:r w:rsidR="00270558">
        <w:rPr>
          <w:b/>
          <w:sz w:val="24"/>
          <w:szCs w:val="24"/>
        </w:rPr>
        <w:t>ESSP</w:t>
      </w:r>
      <w:r w:rsidR="002C5453" w:rsidRPr="002C5453">
        <w:rPr>
          <w:b/>
          <w:sz w:val="24"/>
          <w:szCs w:val="24"/>
        </w:rPr>
        <w:t>, DRS</w:t>
      </w:r>
    </w:p>
    <w:p w14:paraId="42CC5133" w14:textId="77777777" w:rsidR="003539CF" w:rsidRDefault="009B2161" w:rsidP="003539CF">
      <w:pPr>
        <w:spacing w:after="0" w:line="240" w:lineRule="auto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Donna </w:t>
      </w:r>
      <w:proofErr w:type="spellStart"/>
      <w:r>
        <w:rPr>
          <w:sz w:val="24"/>
          <w:szCs w:val="24"/>
        </w:rPr>
        <w:t>Bonessi</w:t>
      </w:r>
      <w:proofErr w:type="spellEnd"/>
      <w:r>
        <w:rPr>
          <w:sz w:val="24"/>
          <w:szCs w:val="24"/>
        </w:rPr>
        <w:t xml:space="preserve"> provided a</w:t>
      </w:r>
      <w:r w:rsidR="002601B2">
        <w:rPr>
          <w:sz w:val="24"/>
          <w:szCs w:val="24"/>
        </w:rPr>
        <w:t>n update</w:t>
      </w:r>
      <w:r w:rsidR="005A06EF">
        <w:rPr>
          <w:sz w:val="24"/>
          <w:szCs w:val="24"/>
        </w:rPr>
        <w:t xml:space="preserve"> on LTESS/EES</w:t>
      </w:r>
      <w:r w:rsidR="0029026C">
        <w:rPr>
          <w:sz w:val="24"/>
          <w:szCs w:val="24"/>
        </w:rPr>
        <w:t xml:space="preserve"> </w:t>
      </w:r>
      <w:r w:rsidR="007E1469">
        <w:rPr>
          <w:sz w:val="24"/>
          <w:szCs w:val="24"/>
        </w:rPr>
        <w:t>Second</w:t>
      </w:r>
      <w:r w:rsidR="00CC2B9C">
        <w:rPr>
          <w:sz w:val="24"/>
          <w:szCs w:val="24"/>
        </w:rPr>
        <w:t xml:space="preserve"> Quarter Spending </w:t>
      </w:r>
      <w:r w:rsidR="00244F3F">
        <w:rPr>
          <w:sz w:val="24"/>
          <w:szCs w:val="24"/>
        </w:rPr>
        <w:t xml:space="preserve">for FY21 </w:t>
      </w:r>
      <w:r w:rsidR="00CC2B9C">
        <w:rPr>
          <w:sz w:val="24"/>
          <w:szCs w:val="24"/>
        </w:rPr>
        <w:t>with breakdowns by organization.</w:t>
      </w:r>
      <w:r w:rsidR="008A0CF8" w:rsidRPr="00B42BD1">
        <w:rPr>
          <w:sz w:val="24"/>
          <w:szCs w:val="24"/>
        </w:rPr>
        <w:t xml:space="preserve"> </w:t>
      </w:r>
      <w:r w:rsidR="00270558">
        <w:rPr>
          <w:sz w:val="24"/>
          <w:szCs w:val="24"/>
        </w:rPr>
        <w:t>As of November 30, 2020, t</w:t>
      </w:r>
      <w:r w:rsidR="00D34971" w:rsidRPr="00244F3F">
        <w:rPr>
          <w:sz w:val="24"/>
          <w:szCs w:val="24"/>
        </w:rPr>
        <w:t xml:space="preserve">here is a </w:t>
      </w:r>
      <w:r w:rsidR="006B5CD3">
        <w:rPr>
          <w:sz w:val="24"/>
          <w:szCs w:val="24"/>
        </w:rPr>
        <w:t xml:space="preserve">combined </w:t>
      </w:r>
      <w:r w:rsidR="00D34971" w:rsidRPr="00244F3F">
        <w:rPr>
          <w:sz w:val="24"/>
          <w:szCs w:val="24"/>
        </w:rPr>
        <w:t xml:space="preserve">projected balance </w:t>
      </w:r>
      <w:r w:rsidR="00270558">
        <w:rPr>
          <w:sz w:val="24"/>
          <w:szCs w:val="24"/>
        </w:rPr>
        <w:t xml:space="preserve">for Fiscal Year 2021 </w:t>
      </w:r>
      <w:r w:rsidR="00D34971" w:rsidRPr="00244F3F">
        <w:rPr>
          <w:sz w:val="24"/>
          <w:szCs w:val="24"/>
        </w:rPr>
        <w:t xml:space="preserve">of </w:t>
      </w:r>
      <w:r w:rsidR="008900E3">
        <w:rPr>
          <w:sz w:val="24"/>
          <w:szCs w:val="24"/>
        </w:rPr>
        <w:t>$</w:t>
      </w:r>
      <w:r w:rsidR="00244F3F" w:rsidRPr="00244F3F">
        <w:rPr>
          <w:sz w:val="24"/>
          <w:szCs w:val="24"/>
        </w:rPr>
        <w:t>3</w:t>
      </w:r>
      <w:r w:rsidR="00270558">
        <w:rPr>
          <w:sz w:val="24"/>
          <w:szCs w:val="24"/>
        </w:rPr>
        <w:t>.2</w:t>
      </w:r>
      <w:r w:rsidR="00244F3F" w:rsidRPr="00244F3F">
        <w:rPr>
          <w:sz w:val="24"/>
          <w:szCs w:val="24"/>
        </w:rPr>
        <w:t xml:space="preserve"> million</w:t>
      </w:r>
      <w:r w:rsidR="00244F3F">
        <w:rPr>
          <w:sz w:val="24"/>
          <w:szCs w:val="24"/>
        </w:rPr>
        <w:t xml:space="preserve"> for LTESS/EES funds.</w:t>
      </w:r>
      <w:r w:rsidR="006B5CD3">
        <w:rPr>
          <w:sz w:val="24"/>
          <w:szCs w:val="24"/>
        </w:rPr>
        <w:t xml:space="preserve"> The significant balance seems to be a direct result of the COVID 19 pandemic and the job losses, layoffs and furloughs experienced by many people receiving services through both funds.  </w:t>
      </w:r>
      <w:r w:rsidR="003539CF">
        <w:rPr>
          <w:sz w:val="24"/>
          <w:szCs w:val="24"/>
        </w:rPr>
        <w:t xml:space="preserve">A full detailed report and summary can be found on the DARS website or by clicking </w:t>
      </w:r>
      <w:hyperlink r:id="rId8" w:history="1">
        <w:r w:rsidR="003539CF">
          <w:rPr>
            <w:rStyle w:val="Hyperlink"/>
            <w:sz w:val="24"/>
            <w:szCs w:val="24"/>
          </w:rPr>
          <w:t>here</w:t>
        </w:r>
      </w:hyperlink>
      <w:r w:rsidR="003539CF">
        <w:rPr>
          <w:sz w:val="24"/>
          <w:szCs w:val="24"/>
        </w:rPr>
        <w:t>.</w:t>
      </w:r>
    </w:p>
    <w:p w14:paraId="3353D6B0" w14:textId="77777777" w:rsidR="008B4BB0" w:rsidRPr="003539CF" w:rsidRDefault="008900E3" w:rsidP="003539CF">
      <w:pPr>
        <w:spacing w:line="240" w:lineRule="auto"/>
        <w:ind w:left="2520" w:firstLine="1080"/>
        <w:jc w:val="both"/>
        <w:rPr>
          <w:sz w:val="18"/>
          <w:szCs w:val="18"/>
        </w:rPr>
      </w:pPr>
      <w:r w:rsidRPr="003539CF">
        <w:rPr>
          <w:sz w:val="18"/>
          <w:szCs w:val="18"/>
        </w:rPr>
        <w:t xml:space="preserve">Year to date summary: </w:t>
      </w:r>
    </w:p>
    <w:tbl>
      <w:tblPr>
        <w:tblW w:w="7988" w:type="dxa"/>
        <w:tblInd w:w="685" w:type="dxa"/>
        <w:tblLook w:val="04A0" w:firstRow="1" w:lastRow="0" w:firstColumn="1" w:lastColumn="0" w:noHBand="0" w:noVBand="1"/>
      </w:tblPr>
      <w:tblGrid>
        <w:gridCol w:w="2366"/>
        <w:gridCol w:w="1770"/>
        <w:gridCol w:w="2024"/>
        <w:gridCol w:w="1828"/>
      </w:tblGrid>
      <w:tr w:rsidR="008900E3" w:rsidRPr="008900E3" w14:paraId="24B495DC" w14:textId="77777777" w:rsidTr="000468C6">
        <w:trPr>
          <w:trHeight w:val="224"/>
        </w:trPr>
        <w:tc>
          <w:tcPr>
            <w:tcW w:w="7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95959"/>
            <w:noWrap/>
            <w:vAlign w:val="bottom"/>
            <w:hideMark/>
          </w:tcPr>
          <w:p w14:paraId="325FEA84" w14:textId="77777777" w:rsidR="008900E3" w:rsidRPr="008900E3" w:rsidRDefault="008900E3" w:rsidP="003539C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 xml:space="preserve">Second Quarter </w:t>
            </w:r>
            <w:r w:rsidRPr="008900E3"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>Year to Date Summary</w:t>
            </w:r>
            <w:r w:rsidR="003539CF">
              <w:rPr>
                <w:rFonts w:eastAsia="Times New Roman" w:cs="Calibri"/>
                <w:b/>
                <w:bCs/>
                <w:color w:val="FFFFFF"/>
                <w:sz w:val="18"/>
                <w:szCs w:val="18"/>
              </w:rPr>
              <w:t xml:space="preserve"> (</w:t>
            </w:r>
            <w:r w:rsidR="003539CF" w:rsidRPr="003539CF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as of November 30, 2020</w:t>
            </w:r>
            <w:r w:rsidR="003539CF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8900E3" w:rsidRPr="008900E3" w14:paraId="458E0F57" w14:textId="77777777" w:rsidTr="003539CF">
        <w:trPr>
          <w:trHeight w:val="197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CC79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169A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EES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C0DA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8900E3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LTESS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39CB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8900E3" w:rsidRPr="008900E3" w14:paraId="20FD329C" w14:textId="77777777" w:rsidTr="003539CF">
        <w:trPr>
          <w:trHeight w:val="242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5A56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color w:val="000000"/>
                <w:sz w:val="18"/>
                <w:szCs w:val="18"/>
              </w:rPr>
              <w:t xml:space="preserve"> Expected Expenditure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9E5C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color w:val="000000"/>
                <w:sz w:val="18"/>
                <w:szCs w:val="18"/>
              </w:rPr>
              <w:t xml:space="preserve"> $        1,279,097.50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18D9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900E3">
              <w:rPr>
                <w:rFonts w:eastAsia="Times New Roman" w:cs="Calibri"/>
                <w:sz w:val="18"/>
                <w:szCs w:val="18"/>
              </w:rPr>
              <w:t xml:space="preserve"> $             3,043,784.17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062F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color w:val="000000"/>
                <w:sz w:val="18"/>
                <w:szCs w:val="18"/>
              </w:rPr>
              <w:t xml:space="preserve"> $         4,322,881.67 </w:t>
            </w:r>
          </w:p>
        </w:tc>
      </w:tr>
      <w:tr w:rsidR="008900E3" w:rsidRPr="008900E3" w14:paraId="2791BCEF" w14:textId="77777777" w:rsidTr="003539CF">
        <w:trPr>
          <w:trHeight w:val="251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55FA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color w:val="000000"/>
                <w:sz w:val="18"/>
                <w:szCs w:val="18"/>
              </w:rPr>
              <w:t xml:space="preserve"> Actual Expenditure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2059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color w:val="000000"/>
                <w:sz w:val="18"/>
                <w:szCs w:val="18"/>
              </w:rPr>
              <w:t xml:space="preserve"> $           508,102.27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EFF1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900E3">
              <w:rPr>
                <w:rFonts w:eastAsia="Times New Roman" w:cs="Calibri"/>
                <w:sz w:val="18"/>
                <w:szCs w:val="18"/>
              </w:rPr>
              <w:t xml:space="preserve"> $             2,188,599.17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C2E6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color w:val="000000"/>
                <w:sz w:val="18"/>
                <w:szCs w:val="18"/>
              </w:rPr>
              <w:t xml:space="preserve"> $         2,696,701.44 </w:t>
            </w:r>
          </w:p>
        </w:tc>
      </w:tr>
      <w:tr w:rsidR="008900E3" w:rsidRPr="008900E3" w14:paraId="5F40FC90" w14:textId="77777777" w:rsidTr="003539CF">
        <w:trPr>
          <w:trHeight w:val="26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EC53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color w:val="000000"/>
                <w:sz w:val="18"/>
                <w:szCs w:val="18"/>
              </w:rPr>
              <w:t xml:space="preserve"> Balance as of 11/30/20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FB47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$           770,995.23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570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8900E3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$                855,185.00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A0F1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$         1,626,180.23 </w:t>
            </w:r>
          </w:p>
        </w:tc>
      </w:tr>
      <w:tr w:rsidR="008900E3" w:rsidRPr="008900E3" w14:paraId="64C27C13" w14:textId="77777777" w:rsidTr="003539CF">
        <w:trPr>
          <w:trHeight w:val="17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174C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1st Quarter COVID Relief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F58A988" w14:textId="77777777" w:rsidR="008900E3" w:rsidRPr="008900E3" w:rsidRDefault="008900E3" w:rsidP="008900E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76CA7F6" w14:textId="77777777" w:rsidR="008900E3" w:rsidRPr="008900E3" w:rsidRDefault="008900E3" w:rsidP="008900E3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8900E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753D" w14:textId="77777777" w:rsidR="008900E3" w:rsidRPr="008900E3" w:rsidRDefault="008900E3" w:rsidP="008900E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  $  </w:t>
            </w:r>
            <w:r w:rsidRPr="008900E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        758,661.74 </w:t>
            </w:r>
          </w:p>
        </w:tc>
      </w:tr>
      <w:tr w:rsidR="008900E3" w:rsidRPr="008900E3" w14:paraId="451E3699" w14:textId="77777777" w:rsidTr="003539CF">
        <w:trPr>
          <w:trHeight w:val="206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9B8" w14:textId="77777777" w:rsidR="008900E3" w:rsidRPr="008900E3" w:rsidRDefault="008900E3" w:rsidP="008900E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Total YTD Balance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E932222" w14:textId="77777777" w:rsidR="008900E3" w:rsidRPr="008900E3" w:rsidRDefault="008900E3" w:rsidP="008900E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D917EB1" w14:textId="77777777" w:rsidR="008900E3" w:rsidRPr="008900E3" w:rsidRDefault="008900E3" w:rsidP="008900E3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8900E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E63" w14:textId="77777777" w:rsidR="008900E3" w:rsidRPr="008900E3" w:rsidRDefault="008900E3" w:rsidP="008900E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8900E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900E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$            867,518.49 </w:t>
            </w:r>
          </w:p>
        </w:tc>
      </w:tr>
    </w:tbl>
    <w:p w14:paraId="332172FD" w14:textId="77777777" w:rsidR="008900E3" w:rsidRDefault="008900E3" w:rsidP="00CC2B9C">
      <w:pPr>
        <w:spacing w:after="0" w:line="240" w:lineRule="auto"/>
        <w:ind w:left="-360"/>
        <w:jc w:val="both"/>
        <w:rPr>
          <w:sz w:val="24"/>
          <w:szCs w:val="24"/>
        </w:rPr>
      </w:pPr>
    </w:p>
    <w:p w14:paraId="25451181" w14:textId="77777777" w:rsidR="00244F3F" w:rsidRDefault="00244F3F" w:rsidP="007E1469">
      <w:pPr>
        <w:spacing w:after="0" w:line="240" w:lineRule="auto"/>
        <w:ind w:left="-360"/>
        <w:jc w:val="both"/>
        <w:rPr>
          <w:b/>
          <w:sz w:val="24"/>
          <w:szCs w:val="24"/>
        </w:rPr>
      </w:pPr>
    </w:p>
    <w:p w14:paraId="65BD412D" w14:textId="77777777" w:rsidR="007E1469" w:rsidRDefault="007E1469" w:rsidP="007E1469">
      <w:pPr>
        <w:spacing w:after="0" w:line="240" w:lineRule="auto"/>
        <w:ind w:left="-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Use of LTESS/EES Projected Balance Discussion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Shirley Lyons, Chair</w:t>
      </w:r>
    </w:p>
    <w:p w14:paraId="287A47D8" w14:textId="44B1CC7B" w:rsidR="00831C98" w:rsidRDefault="007E1469" w:rsidP="00270558">
      <w:pPr>
        <w:spacing w:after="0" w:line="240" w:lineRule="auto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>Discussion took place by the Committee regarding projected LTESS/EES balances</w:t>
      </w:r>
      <w:r w:rsidR="00244F3F">
        <w:rPr>
          <w:sz w:val="24"/>
          <w:szCs w:val="24"/>
        </w:rPr>
        <w:t xml:space="preserve"> for FY21</w:t>
      </w:r>
      <w:r>
        <w:rPr>
          <w:sz w:val="24"/>
          <w:szCs w:val="24"/>
        </w:rPr>
        <w:t xml:space="preserve">. A motion </w:t>
      </w:r>
      <w:r w:rsidR="00B13523">
        <w:rPr>
          <w:sz w:val="24"/>
          <w:szCs w:val="24"/>
        </w:rPr>
        <w:t>w</w:t>
      </w:r>
      <w:r>
        <w:rPr>
          <w:sz w:val="24"/>
          <w:szCs w:val="24"/>
        </w:rPr>
        <w:t>as</w:t>
      </w:r>
      <w:r w:rsidR="00244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put forth by Jason Harper that the ESOSC recommends that DARS allocate a fourth round of Emergency Relief funds to ESO’s based on </w:t>
      </w:r>
      <w:r w:rsidR="00D06B96">
        <w:rPr>
          <w:sz w:val="24"/>
          <w:szCs w:val="24"/>
        </w:rPr>
        <w:t>number of people served</w:t>
      </w:r>
      <w:r>
        <w:rPr>
          <w:sz w:val="24"/>
          <w:szCs w:val="24"/>
        </w:rPr>
        <w:t xml:space="preserve"> using the current methodology.</w:t>
      </w:r>
      <w:r w:rsidR="00270558">
        <w:rPr>
          <w:sz w:val="24"/>
          <w:szCs w:val="24"/>
        </w:rPr>
        <w:t xml:space="preserve"> </w:t>
      </w:r>
      <w:r>
        <w:rPr>
          <w:sz w:val="24"/>
          <w:szCs w:val="24"/>
        </w:rPr>
        <w:t>Alan Hargraves</w:t>
      </w:r>
      <w:r w:rsidR="00244F3F">
        <w:rPr>
          <w:sz w:val="24"/>
          <w:szCs w:val="24"/>
        </w:rPr>
        <w:t xml:space="preserve"> </w:t>
      </w:r>
      <w:r>
        <w:rPr>
          <w:sz w:val="24"/>
          <w:szCs w:val="24"/>
        </w:rPr>
        <w:t>Seconded this motion. A Roll Call vote was taken and all members present</w:t>
      </w:r>
      <w:r w:rsidR="00270558">
        <w:rPr>
          <w:sz w:val="24"/>
          <w:szCs w:val="24"/>
        </w:rPr>
        <w:t xml:space="preserve"> </w:t>
      </w:r>
      <w:r>
        <w:rPr>
          <w:sz w:val="24"/>
          <w:szCs w:val="24"/>
        </w:rPr>
        <w:t>voted unanimously to</w:t>
      </w:r>
      <w:r w:rsidR="00244F3F">
        <w:rPr>
          <w:sz w:val="24"/>
          <w:szCs w:val="24"/>
        </w:rPr>
        <w:t xml:space="preserve"> </w:t>
      </w:r>
      <w:r>
        <w:rPr>
          <w:sz w:val="24"/>
          <w:szCs w:val="24"/>
        </w:rPr>
        <w:t>approve this recommendation.</w:t>
      </w:r>
    </w:p>
    <w:p w14:paraId="762303E7" w14:textId="77777777" w:rsidR="00270558" w:rsidRPr="00270558" w:rsidRDefault="00270558" w:rsidP="00270558">
      <w:pPr>
        <w:spacing w:after="0" w:line="240" w:lineRule="auto"/>
        <w:ind w:left="-360"/>
        <w:jc w:val="both"/>
        <w:rPr>
          <w:sz w:val="24"/>
          <w:szCs w:val="24"/>
        </w:rPr>
      </w:pPr>
    </w:p>
    <w:p w14:paraId="3859BE56" w14:textId="77777777" w:rsidR="00CC2B9C" w:rsidRDefault="00CC2B9C" w:rsidP="005A7E35">
      <w:pPr>
        <w:spacing w:after="0" w:line="240" w:lineRule="auto"/>
        <w:ind w:left="-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70 </w:t>
      </w:r>
      <w:r w:rsidR="00CF291E" w:rsidRPr="00CF291E">
        <w:rPr>
          <w:b/>
          <w:sz w:val="24"/>
          <w:szCs w:val="24"/>
        </w:rPr>
        <w:tab/>
      </w:r>
      <w:r w:rsidR="007A425B">
        <w:rPr>
          <w:b/>
          <w:sz w:val="24"/>
          <w:szCs w:val="24"/>
        </w:rPr>
        <w:t>Hours Minimum EES Work R</w:t>
      </w:r>
      <w:r>
        <w:rPr>
          <w:b/>
          <w:sz w:val="24"/>
          <w:szCs w:val="24"/>
        </w:rPr>
        <w:t>equirements</w:t>
      </w:r>
      <w:r w:rsidR="00CF291E">
        <w:rPr>
          <w:b/>
          <w:sz w:val="24"/>
          <w:szCs w:val="24"/>
        </w:rPr>
        <w:tab/>
        <w:t xml:space="preserve">   </w:t>
      </w:r>
      <w:r w:rsidR="00010D61">
        <w:rPr>
          <w:b/>
          <w:sz w:val="24"/>
          <w:szCs w:val="24"/>
        </w:rPr>
        <w:tab/>
      </w:r>
      <w:r w:rsidR="00010D61">
        <w:rPr>
          <w:b/>
          <w:sz w:val="24"/>
          <w:szCs w:val="24"/>
        </w:rPr>
        <w:tab/>
      </w:r>
      <w:r w:rsidR="00010D6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F291E" w:rsidRPr="00CF291E">
        <w:rPr>
          <w:b/>
          <w:sz w:val="24"/>
          <w:szCs w:val="24"/>
        </w:rPr>
        <w:t>Shirley Lyons</w:t>
      </w:r>
      <w:r w:rsidR="00222EBE">
        <w:rPr>
          <w:b/>
          <w:sz w:val="24"/>
          <w:szCs w:val="24"/>
        </w:rPr>
        <w:t>, Chair</w:t>
      </w:r>
    </w:p>
    <w:p w14:paraId="65E7C82D" w14:textId="437945EA" w:rsidR="007A425B" w:rsidRPr="007A425B" w:rsidRDefault="00BC5CDF" w:rsidP="00222EBE">
      <w:pPr>
        <w:spacing w:after="0" w:line="240" w:lineRule="auto"/>
        <w:ind w:left="-360"/>
        <w:jc w:val="both"/>
        <w:rPr>
          <w:sz w:val="24"/>
          <w:szCs w:val="24"/>
        </w:rPr>
      </w:pPr>
      <w:r w:rsidRPr="00222EBE">
        <w:rPr>
          <w:sz w:val="24"/>
          <w:szCs w:val="24"/>
        </w:rPr>
        <w:t xml:space="preserve">It was requested during the July </w:t>
      </w:r>
      <w:r w:rsidR="003539CF">
        <w:rPr>
          <w:sz w:val="24"/>
          <w:szCs w:val="24"/>
        </w:rPr>
        <w:t xml:space="preserve">2020 </w:t>
      </w:r>
      <w:r w:rsidRPr="00222EBE">
        <w:rPr>
          <w:sz w:val="24"/>
          <w:szCs w:val="24"/>
        </w:rPr>
        <w:t xml:space="preserve">ESOSC meeting that an analysis be conducted on the 70 hours minimum EES work requirements. </w:t>
      </w:r>
      <w:r w:rsidR="00222EBE">
        <w:rPr>
          <w:sz w:val="24"/>
          <w:szCs w:val="24"/>
        </w:rPr>
        <w:t xml:space="preserve">Due to the effects of COVID-19, it was determined that an accurate analysis could not be completed at this time. The Committee discussed tabling this topic for a future meeting. A motion was put forth by </w:t>
      </w:r>
      <w:r w:rsidR="008768AD">
        <w:rPr>
          <w:sz w:val="24"/>
          <w:szCs w:val="24"/>
        </w:rPr>
        <w:t xml:space="preserve">Chuck McElroy </w:t>
      </w:r>
      <w:r w:rsidR="00222EBE">
        <w:rPr>
          <w:sz w:val="24"/>
          <w:szCs w:val="24"/>
        </w:rPr>
        <w:t>to table this discussion until sufficient data is available regarding Extended Employment Services. Stephanie Hoer seconded the motion. All members present voted unanimously to table this discussion.</w:t>
      </w:r>
    </w:p>
    <w:p w14:paraId="07F74583" w14:textId="77777777" w:rsidR="00CC2B9C" w:rsidRPr="00BC5CDF" w:rsidRDefault="00CC2B9C" w:rsidP="005A7E35">
      <w:pPr>
        <w:spacing w:after="0" w:line="240" w:lineRule="auto"/>
        <w:ind w:left="-360"/>
        <w:jc w:val="both"/>
        <w:rPr>
          <w:sz w:val="24"/>
          <w:szCs w:val="24"/>
        </w:rPr>
      </w:pPr>
    </w:p>
    <w:p w14:paraId="343259EE" w14:textId="77777777" w:rsidR="00922757" w:rsidRDefault="008A6559" w:rsidP="006661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22757">
        <w:rPr>
          <w:b/>
          <w:sz w:val="24"/>
          <w:szCs w:val="24"/>
        </w:rPr>
        <w:tab/>
        <w:t xml:space="preserve">  </w:t>
      </w:r>
    </w:p>
    <w:p w14:paraId="0AB0C0CD" w14:textId="77777777" w:rsidR="001B6C04" w:rsidRDefault="001B6C04" w:rsidP="005A7E35">
      <w:pPr>
        <w:spacing w:after="0" w:line="240" w:lineRule="auto"/>
        <w:ind w:hanging="360"/>
        <w:jc w:val="both"/>
        <w:rPr>
          <w:b/>
          <w:sz w:val="24"/>
          <w:szCs w:val="24"/>
        </w:rPr>
      </w:pPr>
      <w:r w:rsidRPr="00CF291E">
        <w:rPr>
          <w:b/>
          <w:sz w:val="24"/>
          <w:szCs w:val="24"/>
        </w:rPr>
        <w:t>Upcoming Agenda Items, and Other Business</w:t>
      </w:r>
      <w:r w:rsidR="00CF291E" w:rsidRPr="00CF291E">
        <w:rPr>
          <w:b/>
          <w:sz w:val="24"/>
          <w:szCs w:val="24"/>
        </w:rPr>
        <w:t xml:space="preserve"> </w:t>
      </w:r>
      <w:r w:rsidR="00CF291E">
        <w:rPr>
          <w:b/>
          <w:sz w:val="24"/>
          <w:szCs w:val="24"/>
        </w:rPr>
        <w:tab/>
      </w:r>
      <w:r w:rsidR="00CF291E">
        <w:rPr>
          <w:b/>
          <w:sz w:val="24"/>
          <w:szCs w:val="24"/>
        </w:rPr>
        <w:tab/>
      </w:r>
      <w:r w:rsidR="00CF291E">
        <w:rPr>
          <w:b/>
          <w:sz w:val="24"/>
          <w:szCs w:val="24"/>
        </w:rPr>
        <w:tab/>
      </w:r>
      <w:r w:rsidR="00C15035">
        <w:rPr>
          <w:b/>
          <w:sz w:val="24"/>
          <w:szCs w:val="24"/>
        </w:rPr>
        <w:t xml:space="preserve">  </w:t>
      </w:r>
      <w:r w:rsidR="00CF291E">
        <w:rPr>
          <w:b/>
          <w:sz w:val="24"/>
          <w:szCs w:val="24"/>
        </w:rPr>
        <w:t xml:space="preserve"> </w:t>
      </w:r>
      <w:r w:rsidR="00D82099">
        <w:rPr>
          <w:b/>
          <w:sz w:val="24"/>
          <w:szCs w:val="24"/>
        </w:rPr>
        <w:tab/>
      </w:r>
      <w:r w:rsidR="00D82099">
        <w:rPr>
          <w:b/>
          <w:sz w:val="24"/>
          <w:szCs w:val="24"/>
        </w:rPr>
        <w:tab/>
      </w:r>
      <w:r w:rsidR="00CF291E" w:rsidRPr="00CF291E">
        <w:rPr>
          <w:b/>
          <w:sz w:val="24"/>
          <w:szCs w:val="24"/>
        </w:rPr>
        <w:t>Shirley Lyons</w:t>
      </w:r>
      <w:r w:rsidR="00222EBE">
        <w:rPr>
          <w:b/>
          <w:sz w:val="24"/>
          <w:szCs w:val="24"/>
        </w:rPr>
        <w:t>, Chair</w:t>
      </w:r>
    </w:p>
    <w:p w14:paraId="39E13AEF" w14:textId="683C4272" w:rsidR="00DF3587" w:rsidRDefault="00CF291E" w:rsidP="005A7E35">
      <w:pPr>
        <w:spacing w:after="0" w:line="240" w:lineRule="auto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next meeting of the Employment </w:t>
      </w:r>
      <w:r w:rsidR="00545F6F">
        <w:rPr>
          <w:sz w:val="24"/>
          <w:szCs w:val="24"/>
        </w:rPr>
        <w:t xml:space="preserve">Service </w:t>
      </w:r>
      <w:r>
        <w:rPr>
          <w:sz w:val="24"/>
          <w:szCs w:val="24"/>
        </w:rPr>
        <w:t>Organization Steering Committee is scheduled for</w:t>
      </w:r>
      <w:r w:rsidR="003539CF">
        <w:rPr>
          <w:sz w:val="24"/>
          <w:szCs w:val="24"/>
        </w:rPr>
        <w:t xml:space="preserve"> </w:t>
      </w:r>
      <w:r w:rsidR="007E1469">
        <w:rPr>
          <w:sz w:val="24"/>
          <w:szCs w:val="24"/>
        </w:rPr>
        <w:t>April 13</w:t>
      </w:r>
      <w:r w:rsidR="00D82099">
        <w:rPr>
          <w:sz w:val="24"/>
          <w:szCs w:val="24"/>
        </w:rPr>
        <w:t>, 2021</w:t>
      </w:r>
      <w:r>
        <w:rPr>
          <w:sz w:val="24"/>
          <w:szCs w:val="24"/>
        </w:rPr>
        <w:t>.</w:t>
      </w:r>
      <w:r w:rsidR="00DF3587">
        <w:rPr>
          <w:sz w:val="24"/>
          <w:szCs w:val="24"/>
        </w:rPr>
        <w:t xml:space="preserve"> Agenda items recommended for this meeting </w:t>
      </w:r>
      <w:r w:rsidR="00222EBE">
        <w:rPr>
          <w:sz w:val="24"/>
          <w:szCs w:val="24"/>
        </w:rPr>
        <w:t xml:space="preserve">include a </w:t>
      </w:r>
      <w:r w:rsidR="003539CF">
        <w:rPr>
          <w:sz w:val="24"/>
          <w:szCs w:val="24"/>
        </w:rPr>
        <w:t xml:space="preserve">LTESS/EES </w:t>
      </w:r>
      <w:r w:rsidR="00222EBE">
        <w:rPr>
          <w:sz w:val="24"/>
          <w:szCs w:val="24"/>
        </w:rPr>
        <w:t>rate</w:t>
      </w:r>
      <w:r w:rsidR="0084128D">
        <w:rPr>
          <w:sz w:val="24"/>
          <w:szCs w:val="24"/>
        </w:rPr>
        <w:t xml:space="preserve"> increase discussion with possible proposal to the Commissioner.</w:t>
      </w:r>
    </w:p>
    <w:p w14:paraId="109EC116" w14:textId="77777777" w:rsidR="00244F3F" w:rsidRDefault="00244F3F" w:rsidP="005A7E35">
      <w:pPr>
        <w:spacing w:after="0" w:line="240" w:lineRule="auto"/>
        <w:ind w:left="-360"/>
        <w:jc w:val="both"/>
        <w:rPr>
          <w:sz w:val="24"/>
          <w:szCs w:val="24"/>
        </w:rPr>
      </w:pPr>
    </w:p>
    <w:p w14:paraId="35622FCD" w14:textId="77777777" w:rsidR="00CF291E" w:rsidRPr="00CF291E" w:rsidRDefault="00CF291E" w:rsidP="005A7E35">
      <w:pPr>
        <w:spacing w:after="0" w:line="240" w:lineRule="auto"/>
        <w:ind w:hanging="360"/>
        <w:jc w:val="both"/>
        <w:rPr>
          <w:sz w:val="24"/>
          <w:szCs w:val="24"/>
        </w:rPr>
      </w:pPr>
    </w:p>
    <w:p w14:paraId="12D097E7" w14:textId="77777777" w:rsidR="00CF291E" w:rsidRDefault="00CF291E" w:rsidP="005A7E35">
      <w:pPr>
        <w:spacing w:after="0" w:line="240" w:lineRule="auto"/>
        <w:ind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 w:rsidR="00D82099">
        <w:rPr>
          <w:b/>
          <w:sz w:val="24"/>
          <w:szCs w:val="24"/>
        </w:rPr>
        <w:t>ment</w:t>
      </w:r>
    </w:p>
    <w:p w14:paraId="676036E2" w14:textId="77777777" w:rsidR="00CF291E" w:rsidRPr="00CF291E" w:rsidRDefault="00632163" w:rsidP="005A7E35">
      <w:pPr>
        <w:spacing w:after="0" w:line="240" w:lineRule="auto"/>
        <w:ind w:hanging="360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The meeting </w:t>
      </w:r>
      <w:r w:rsidR="00CF291E" w:rsidRPr="00CF291E">
        <w:rPr>
          <w:sz w:val="24"/>
          <w:szCs w:val="24"/>
        </w:rPr>
        <w:t xml:space="preserve">adjourned at </w:t>
      </w:r>
      <w:r w:rsidR="007E1469">
        <w:rPr>
          <w:sz w:val="24"/>
          <w:szCs w:val="24"/>
        </w:rPr>
        <w:t>11:15 a.m.</w:t>
      </w:r>
      <w:r w:rsidR="008B4BB0">
        <w:rPr>
          <w:sz w:val="24"/>
          <w:szCs w:val="24"/>
        </w:rPr>
        <w:t xml:space="preserve"> </w:t>
      </w:r>
    </w:p>
    <w:sectPr w:rsidR="00CF291E" w:rsidRPr="00CF291E" w:rsidSect="00C345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17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1EA50" w14:textId="77777777" w:rsidR="00A72ADE" w:rsidRDefault="00A72ADE" w:rsidP="001C3E94">
      <w:pPr>
        <w:spacing w:after="0" w:line="240" w:lineRule="auto"/>
      </w:pPr>
      <w:r>
        <w:separator/>
      </w:r>
    </w:p>
  </w:endnote>
  <w:endnote w:type="continuationSeparator" w:id="0">
    <w:p w14:paraId="37F895BE" w14:textId="77777777" w:rsidR="00A72ADE" w:rsidRDefault="00A72ADE" w:rsidP="001C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6F3CA" w14:textId="77777777" w:rsidR="00D25F1C" w:rsidRDefault="00D2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1663E" w14:textId="77777777" w:rsidR="00D25F1C" w:rsidRDefault="00D2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27130" w14:textId="77777777" w:rsidR="00D25F1C" w:rsidRDefault="00D2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20DC5" w14:textId="77777777" w:rsidR="00A72ADE" w:rsidRDefault="00A72ADE" w:rsidP="001C3E94">
      <w:pPr>
        <w:spacing w:after="0" w:line="240" w:lineRule="auto"/>
      </w:pPr>
      <w:r>
        <w:separator/>
      </w:r>
    </w:p>
  </w:footnote>
  <w:footnote w:type="continuationSeparator" w:id="0">
    <w:p w14:paraId="64155243" w14:textId="77777777" w:rsidR="00A72ADE" w:rsidRDefault="00A72ADE" w:rsidP="001C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655B8" w14:textId="77777777" w:rsidR="00D25F1C" w:rsidRDefault="00D2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B2482" w14:textId="23B471A5" w:rsidR="00D25F1C" w:rsidRDefault="00D2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88F2" w14:textId="77777777" w:rsidR="00D25F1C" w:rsidRDefault="00D25F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04"/>
    <w:rsid w:val="00001CC1"/>
    <w:rsid w:val="00004F9B"/>
    <w:rsid w:val="00010D61"/>
    <w:rsid w:val="00011D8E"/>
    <w:rsid w:val="000468C6"/>
    <w:rsid w:val="000648B1"/>
    <w:rsid w:val="00070249"/>
    <w:rsid w:val="000C0D2C"/>
    <w:rsid w:val="00134638"/>
    <w:rsid w:val="00136B9F"/>
    <w:rsid w:val="001501FE"/>
    <w:rsid w:val="001B6C04"/>
    <w:rsid w:val="001B7088"/>
    <w:rsid w:val="001C3E94"/>
    <w:rsid w:val="001D34AB"/>
    <w:rsid w:val="00222EBE"/>
    <w:rsid w:val="00244F3F"/>
    <w:rsid w:val="00245AE2"/>
    <w:rsid w:val="00256495"/>
    <w:rsid w:val="002601B2"/>
    <w:rsid w:val="00270558"/>
    <w:rsid w:val="00273D6D"/>
    <w:rsid w:val="0029026C"/>
    <w:rsid w:val="002956D0"/>
    <w:rsid w:val="002A2E37"/>
    <w:rsid w:val="002B5F5C"/>
    <w:rsid w:val="002C5453"/>
    <w:rsid w:val="002F19F8"/>
    <w:rsid w:val="003041B1"/>
    <w:rsid w:val="0032058A"/>
    <w:rsid w:val="00321249"/>
    <w:rsid w:val="003539CF"/>
    <w:rsid w:val="003A57E2"/>
    <w:rsid w:val="003C11D5"/>
    <w:rsid w:val="003F4C28"/>
    <w:rsid w:val="00414E10"/>
    <w:rsid w:val="004156D3"/>
    <w:rsid w:val="00420D27"/>
    <w:rsid w:val="0044064B"/>
    <w:rsid w:val="0044124E"/>
    <w:rsid w:val="004961C6"/>
    <w:rsid w:val="004D0B48"/>
    <w:rsid w:val="004D45A0"/>
    <w:rsid w:val="004F391F"/>
    <w:rsid w:val="00526F05"/>
    <w:rsid w:val="00545F6F"/>
    <w:rsid w:val="00552849"/>
    <w:rsid w:val="00570C16"/>
    <w:rsid w:val="00577D90"/>
    <w:rsid w:val="005A06EF"/>
    <w:rsid w:val="005A7275"/>
    <w:rsid w:val="005A7E35"/>
    <w:rsid w:val="005B0ED2"/>
    <w:rsid w:val="005F4275"/>
    <w:rsid w:val="005F74A3"/>
    <w:rsid w:val="006055E0"/>
    <w:rsid w:val="00606A83"/>
    <w:rsid w:val="00623E46"/>
    <w:rsid w:val="00632163"/>
    <w:rsid w:val="006432BC"/>
    <w:rsid w:val="0066611E"/>
    <w:rsid w:val="006A5F92"/>
    <w:rsid w:val="006B1BE8"/>
    <w:rsid w:val="006B5CD3"/>
    <w:rsid w:val="006C506D"/>
    <w:rsid w:val="00707878"/>
    <w:rsid w:val="0078490D"/>
    <w:rsid w:val="007A41A8"/>
    <w:rsid w:val="007A425B"/>
    <w:rsid w:val="007B6AF0"/>
    <w:rsid w:val="007D10D2"/>
    <w:rsid w:val="007D16C4"/>
    <w:rsid w:val="007E1469"/>
    <w:rsid w:val="007E7EE7"/>
    <w:rsid w:val="007F3278"/>
    <w:rsid w:val="008026C5"/>
    <w:rsid w:val="008057A9"/>
    <w:rsid w:val="00817041"/>
    <w:rsid w:val="008251F5"/>
    <w:rsid w:val="00826F2C"/>
    <w:rsid w:val="00831C98"/>
    <w:rsid w:val="008343B3"/>
    <w:rsid w:val="00836943"/>
    <w:rsid w:val="0084128D"/>
    <w:rsid w:val="008542A4"/>
    <w:rsid w:val="00864D03"/>
    <w:rsid w:val="00873C56"/>
    <w:rsid w:val="008768AD"/>
    <w:rsid w:val="008900E3"/>
    <w:rsid w:val="008A0CF8"/>
    <w:rsid w:val="008A6559"/>
    <w:rsid w:val="008B4BB0"/>
    <w:rsid w:val="008C3741"/>
    <w:rsid w:val="008D29FD"/>
    <w:rsid w:val="008F3D90"/>
    <w:rsid w:val="00922757"/>
    <w:rsid w:val="0094046F"/>
    <w:rsid w:val="009404C0"/>
    <w:rsid w:val="00956306"/>
    <w:rsid w:val="009B2161"/>
    <w:rsid w:val="009D371D"/>
    <w:rsid w:val="009E16B0"/>
    <w:rsid w:val="009E60E0"/>
    <w:rsid w:val="00A621C2"/>
    <w:rsid w:val="00A72ADE"/>
    <w:rsid w:val="00AB03D2"/>
    <w:rsid w:val="00AB1762"/>
    <w:rsid w:val="00AB7F25"/>
    <w:rsid w:val="00AF798A"/>
    <w:rsid w:val="00B13523"/>
    <w:rsid w:val="00B21723"/>
    <w:rsid w:val="00B24DA0"/>
    <w:rsid w:val="00B3427F"/>
    <w:rsid w:val="00B42BD1"/>
    <w:rsid w:val="00B94E27"/>
    <w:rsid w:val="00BA5A44"/>
    <w:rsid w:val="00BC1C85"/>
    <w:rsid w:val="00BC57B9"/>
    <w:rsid w:val="00BC5CDF"/>
    <w:rsid w:val="00C15035"/>
    <w:rsid w:val="00C337C5"/>
    <w:rsid w:val="00C34563"/>
    <w:rsid w:val="00C45165"/>
    <w:rsid w:val="00C5626E"/>
    <w:rsid w:val="00C73176"/>
    <w:rsid w:val="00C81816"/>
    <w:rsid w:val="00CC2B9C"/>
    <w:rsid w:val="00CF2274"/>
    <w:rsid w:val="00CF291E"/>
    <w:rsid w:val="00D04360"/>
    <w:rsid w:val="00D06B96"/>
    <w:rsid w:val="00D235B5"/>
    <w:rsid w:val="00D25F1C"/>
    <w:rsid w:val="00D3445D"/>
    <w:rsid w:val="00D34971"/>
    <w:rsid w:val="00D44E4D"/>
    <w:rsid w:val="00D52435"/>
    <w:rsid w:val="00D63988"/>
    <w:rsid w:val="00D82099"/>
    <w:rsid w:val="00D92F4A"/>
    <w:rsid w:val="00D938E4"/>
    <w:rsid w:val="00DC2CB4"/>
    <w:rsid w:val="00DD246A"/>
    <w:rsid w:val="00DF3587"/>
    <w:rsid w:val="00DF41B6"/>
    <w:rsid w:val="00DF4DA4"/>
    <w:rsid w:val="00E26D9F"/>
    <w:rsid w:val="00E812F3"/>
    <w:rsid w:val="00E90232"/>
    <w:rsid w:val="00EB7548"/>
    <w:rsid w:val="00ED422B"/>
    <w:rsid w:val="00ED42AF"/>
    <w:rsid w:val="00EF1DCB"/>
    <w:rsid w:val="00F20341"/>
    <w:rsid w:val="00FA787A"/>
    <w:rsid w:val="00FC1931"/>
    <w:rsid w:val="00FC71C8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3D3F03"/>
  <w15:chartTrackingRefBased/>
  <w15:docId w15:val="{8470A825-D982-442D-8C08-EEC52DD7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C0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E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E9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35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CF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CF8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D24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3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dars.org/essp/downloads/esosc/2021%202nd%20QTR%20ESO%20Projections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vadrs/video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Mundy, Anita (DARS)</dc:creator>
  <cp:keywords/>
  <dc:description/>
  <cp:lastModifiedBy>Mundy, Anita (DARS)</cp:lastModifiedBy>
  <cp:revision>2</cp:revision>
  <cp:lastPrinted>2020-10-09T12:53:00Z</cp:lastPrinted>
  <dcterms:created xsi:type="dcterms:W3CDTF">2021-04-14T17:06:00Z</dcterms:created>
  <dcterms:modified xsi:type="dcterms:W3CDTF">2021-04-14T17:06:00Z</dcterms:modified>
</cp:coreProperties>
</file>